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1214B0" w14:paraId="1DF921A9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2B3B63A" w14:textId="77777777" w:rsidR="001214B0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2362BCFE" w14:textId="77777777" w:rsidR="001214B0" w:rsidRDefault="00000000">
            <w:pPr>
              <w:spacing w:after="0" w:line="240" w:lineRule="auto"/>
            </w:pPr>
            <w:r>
              <w:t>34784</w:t>
            </w:r>
          </w:p>
        </w:tc>
      </w:tr>
      <w:tr w:rsidR="001214B0" w14:paraId="0FD76AD1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98D0B83" w14:textId="77777777" w:rsidR="001214B0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32FF867E" w14:textId="77777777" w:rsidR="001214B0" w:rsidRDefault="00000000">
            <w:pPr>
              <w:spacing w:after="0" w:line="240" w:lineRule="auto"/>
            </w:pPr>
            <w:r>
              <w:t>PUČKO OTVORENO UČILIŠTE OBROVAC</w:t>
            </w:r>
          </w:p>
        </w:tc>
      </w:tr>
      <w:tr w:rsidR="001214B0" w14:paraId="0D10F6EA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6297BA3" w14:textId="77777777" w:rsidR="001214B0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10790066" w14:textId="77777777" w:rsidR="001214B0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5EDD28C7" w14:textId="77777777" w:rsidR="001214B0" w:rsidRDefault="00000000">
      <w:r>
        <w:br/>
      </w:r>
    </w:p>
    <w:p w14:paraId="657235DA" w14:textId="77777777" w:rsidR="001214B0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6988EB0C" w14:textId="77777777" w:rsidR="001214B0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44AE190E" w14:textId="77777777" w:rsidR="001214B0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660404ED" w14:textId="77777777" w:rsidR="001214B0" w:rsidRDefault="001214B0"/>
    <w:p w14:paraId="433DE5F1" w14:textId="77777777" w:rsidR="001214B0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38AB3355" w14:textId="77777777" w:rsidR="001214B0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214B0" w14:paraId="5661F8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DD031F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CD7B6E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4E329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8B5837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C3F1ED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24D090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214B0" w14:paraId="6C310C8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8299CD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530AEA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D68ABF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95B621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126.506,54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78C351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129.996,89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E9BE29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102,8</w:t>
            </w:r>
          </w:p>
        </w:tc>
      </w:tr>
      <w:tr w:rsidR="001214B0" w14:paraId="6A2EFB0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BA6485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AF1542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CF881A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A5227D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110.946,22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28F577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118.375,96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5DD130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106,7</w:t>
            </w:r>
          </w:p>
        </w:tc>
      </w:tr>
      <w:tr w:rsidR="001214B0" w14:paraId="6D78D0F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61E8AE" w14:textId="77777777" w:rsidR="001214B0" w:rsidRDefault="001214B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283592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9C247E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30B265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15.560,32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387E24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11.620,93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4C26C8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74,7</w:t>
            </w:r>
          </w:p>
        </w:tc>
      </w:tr>
      <w:tr w:rsidR="001214B0" w14:paraId="180A554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F5C649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C4B2AA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06FCED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21C96A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38E5FD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DBE5C4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214B0" w14:paraId="1A0E299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76BD7D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505ACB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B81DA6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564578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6.012,53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B3D01B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14.592,91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436889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242,7</w:t>
            </w:r>
          </w:p>
        </w:tc>
      </w:tr>
      <w:tr w:rsidR="001214B0" w14:paraId="25F0BB3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5F1758" w14:textId="77777777" w:rsidR="001214B0" w:rsidRDefault="001214B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0F645B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89EBA7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220B0F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6.012,53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0F0A6D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14.592,91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0FD87B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242,7</w:t>
            </w:r>
          </w:p>
        </w:tc>
      </w:tr>
      <w:tr w:rsidR="001214B0" w14:paraId="29C05CD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4A8F89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7145DA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916FD2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7BAAE7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580AB4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9F6A5E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214B0" w14:paraId="7E221DD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B72D0D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48305A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73C45D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40EB31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8B949C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D10E65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214B0" w14:paraId="57BCA42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DFC98C" w14:textId="77777777" w:rsidR="001214B0" w:rsidRDefault="001214B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D43F739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7006D3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C27A35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D72DE0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07D67F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1214B0" w14:paraId="3AD61DF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F3043F" w14:textId="77777777" w:rsidR="001214B0" w:rsidRDefault="001214B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F6E40A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9736EA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227C56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08B41B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2.971,98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F22083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4348D83C" w14:textId="77777777" w:rsidR="001214B0" w:rsidRDefault="001214B0">
      <w:pPr>
        <w:spacing w:after="0"/>
      </w:pPr>
    </w:p>
    <w:p w14:paraId="5C9C5C86" w14:textId="77777777" w:rsidR="001214B0" w:rsidRDefault="00000000">
      <w:r>
        <w:t>Ukupni prihodi u ovom razdoblju su ostvareni u iznosu od 129.996,89 eura. Grad Obrovac , naš osnivač ,je financirao rashode u iznosu od</w:t>
      </w:r>
    </w:p>
    <w:p w14:paraId="75965BA4" w14:textId="77777777" w:rsidR="001214B0" w:rsidRDefault="00000000">
      <w:r>
        <w:t>116.995,47 eura, pomoći unutar općeg proračuna su ostvarene u iznosu od 10.700,00 eura.</w:t>
      </w:r>
    </w:p>
    <w:p w14:paraId="2446900D" w14:textId="77777777" w:rsidR="001214B0" w:rsidRDefault="00000000">
      <w:r>
        <w:t> </w:t>
      </w:r>
    </w:p>
    <w:p w14:paraId="421104BC" w14:textId="77777777" w:rsidR="001214B0" w:rsidRDefault="00000000">
      <w:r>
        <w:lastRenderedPageBreak/>
        <w:t>Ukupni rashodi poslovanja i rashodi za nabavu nefinancijske imovine u ovom razdoblju su ostvareni u iznosu od 132.968,87 eura.</w:t>
      </w:r>
    </w:p>
    <w:p w14:paraId="21EF7B1D" w14:textId="77777777" w:rsidR="001214B0" w:rsidRDefault="00000000">
      <w:r>
        <w:t>Na kraju razdoblja ostvaren je manjak u iznosu od 2.971,98 eura.</w:t>
      </w:r>
    </w:p>
    <w:p w14:paraId="7B52C0B4" w14:textId="77777777" w:rsidR="001214B0" w:rsidRDefault="00000000">
      <w:r>
        <w:br/>
      </w:r>
    </w:p>
    <w:p w14:paraId="30B7A9EF" w14:textId="77777777" w:rsidR="001214B0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214B0" w14:paraId="5DA5A2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FF0913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0BC9D0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49F4FA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47C814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D37605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634D9F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214B0" w14:paraId="22FBD0E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4E7B1E" w14:textId="77777777" w:rsidR="001214B0" w:rsidRDefault="001214B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D61020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35A0D9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687D2C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96E0BF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2.971,98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38B81C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18A19BE" w14:textId="77777777" w:rsidR="001214B0" w:rsidRDefault="001214B0">
      <w:pPr>
        <w:spacing w:after="0"/>
      </w:pPr>
    </w:p>
    <w:p w14:paraId="1A0A501D" w14:textId="77777777" w:rsidR="001214B0" w:rsidRDefault="00000000">
      <w:r>
        <w:t>Manjak u promatranom razdoblju je ostvaren u iznosu od 2.971,98 eura.</w:t>
      </w:r>
    </w:p>
    <w:p w14:paraId="18B023F5" w14:textId="77777777" w:rsidR="001214B0" w:rsidRDefault="001214B0"/>
    <w:p w14:paraId="3860230E" w14:textId="77777777" w:rsidR="001214B0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214B0" w14:paraId="403D61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2D9AA3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925526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D98F43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59CBF0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F1A4C9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4B6A64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214B0" w14:paraId="6D491FB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C24BE8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9222-9221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E6BE9F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- preneseni (šifre '9221x,9222x MP' - '9221x,9222x VP' + 92223 - 92213)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2BD492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9222-9221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86B3C9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14.857,38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AC228C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5.093,30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B650DF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34,3</w:t>
            </w:r>
          </w:p>
        </w:tc>
      </w:tr>
    </w:tbl>
    <w:p w14:paraId="2952FC90" w14:textId="77777777" w:rsidR="001214B0" w:rsidRDefault="001214B0">
      <w:pPr>
        <w:spacing w:after="0"/>
      </w:pPr>
    </w:p>
    <w:p w14:paraId="6FAFE52B" w14:textId="77777777" w:rsidR="001214B0" w:rsidRDefault="00000000">
      <w:proofErr w:type="spellStart"/>
      <w:r>
        <w:t>Prenesni</w:t>
      </w:r>
      <w:proofErr w:type="spellEnd"/>
      <w:r>
        <w:t xml:space="preserve"> manjak prihoda poslovanja iz 2025.godine iznosi 5.093,30 eura.</w:t>
      </w:r>
    </w:p>
    <w:p w14:paraId="49F7A00D" w14:textId="77777777" w:rsidR="001214B0" w:rsidRDefault="001214B0"/>
    <w:p w14:paraId="3BC3EF42" w14:textId="77777777" w:rsidR="001214B0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1214B0" w14:paraId="1D3756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BE9D54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A67E00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3CA1B6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14A98C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B91EF4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E527DF" w14:textId="77777777" w:rsidR="001214B0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214B0" w14:paraId="5980521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FC5BB5" w14:textId="77777777" w:rsidR="001214B0" w:rsidRDefault="001214B0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257181A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448645" w14:textId="77777777" w:rsidR="001214B0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DFE353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5.309,59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20D452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8.065,28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7E4094" w14:textId="77777777" w:rsidR="001214B0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151,9</w:t>
            </w:r>
          </w:p>
        </w:tc>
      </w:tr>
    </w:tbl>
    <w:p w14:paraId="2ADA44F4" w14:textId="77777777" w:rsidR="001214B0" w:rsidRDefault="001214B0">
      <w:pPr>
        <w:spacing w:after="0"/>
      </w:pPr>
    </w:p>
    <w:p w14:paraId="1293FD24" w14:textId="77777777" w:rsidR="001214B0" w:rsidRDefault="00000000">
      <w:r>
        <w:t>Sveukupni manjak za pokriće u budućem razdoblju iznosi 8.065,28 eura.</w:t>
      </w:r>
    </w:p>
    <w:p w14:paraId="5262FFE8" w14:textId="77777777" w:rsidR="001214B0" w:rsidRDefault="001214B0"/>
    <w:sectPr w:rsidR="001214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B0"/>
    <w:rsid w:val="001214B0"/>
    <w:rsid w:val="007D773C"/>
    <w:rsid w:val="00BD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63382"/>
  <w15:docId w15:val="{27695D78-3F0D-4807-94B1-4371522D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2275</Characters>
  <Application>Microsoft Office Word</Application>
  <DocSecurity>0</DocSecurity>
  <Lines>18</Lines>
  <Paragraphs>5</Paragraphs>
  <ScaleCrop>false</ScaleCrop>
  <Company>Berts-pc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Župan</dc:creator>
  <cp:lastModifiedBy>Antonia Jurjević</cp:lastModifiedBy>
  <cp:revision>2</cp:revision>
  <cp:lastPrinted>2026-10-13T08:39:00Z</cp:lastPrinted>
  <dcterms:created xsi:type="dcterms:W3CDTF">2026-10-13T08:40:00Z</dcterms:created>
  <dcterms:modified xsi:type="dcterms:W3CDTF">2026-10-13T08:40:00Z</dcterms:modified>
</cp:coreProperties>
</file>