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8F7" w:rsidRPr="006268F7" w:rsidRDefault="006268F7" w:rsidP="006268F7">
      <w:pPr>
        <w:rPr>
          <w:rFonts w:ascii="Cambria" w:hAnsi="Cambria"/>
          <w:sz w:val="28"/>
          <w:szCs w:val="28"/>
        </w:rPr>
      </w:pPr>
      <w:r w:rsidRPr="006268F7">
        <w:rPr>
          <w:rFonts w:ascii="Cambria" w:hAnsi="Cambria"/>
          <w:sz w:val="28"/>
          <w:szCs w:val="28"/>
        </w:rPr>
        <w:t>DJEČJI VRTIĆ OBROVAC</w:t>
      </w:r>
    </w:p>
    <w:p w:rsidR="006268F7" w:rsidRPr="006268F7" w:rsidRDefault="006268F7" w:rsidP="006268F7">
      <w:pPr>
        <w:rPr>
          <w:rFonts w:ascii="Cambria" w:hAnsi="Cambria"/>
          <w:sz w:val="28"/>
          <w:szCs w:val="28"/>
        </w:rPr>
      </w:pPr>
      <w:r w:rsidRPr="006268F7">
        <w:rPr>
          <w:rFonts w:ascii="Cambria" w:hAnsi="Cambria"/>
          <w:sz w:val="28"/>
          <w:szCs w:val="28"/>
        </w:rPr>
        <w:t>Ivane Brlić Mažuranić 2</w:t>
      </w:r>
    </w:p>
    <w:p w:rsidR="006268F7" w:rsidRDefault="006268F7" w:rsidP="006268F7">
      <w:pPr>
        <w:rPr>
          <w:rFonts w:asciiTheme="majorHAnsi" w:hAnsiTheme="majorHAnsi"/>
          <w:sz w:val="28"/>
          <w:szCs w:val="28"/>
        </w:rPr>
      </w:pPr>
      <w:r w:rsidRPr="006268F7">
        <w:rPr>
          <w:rFonts w:ascii="Cambria" w:hAnsi="Cambria"/>
          <w:sz w:val="28"/>
          <w:szCs w:val="28"/>
        </w:rPr>
        <w:t>23450 Obrovac</w:t>
      </w:r>
    </w:p>
    <w:p w:rsidR="006268F7" w:rsidRDefault="006268F7" w:rsidP="006268F7">
      <w:pPr>
        <w:rPr>
          <w:rFonts w:asciiTheme="majorHAnsi" w:hAnsiTheme="majorHAnsi"/>
          <w:sz w:val="28"/>
          <w:szCs w:val="28"/>
        </w:rPr>
      </w:pPr>
    </w:p>
    <w:p w:rsidR="006268F7" w:rsidRDefault="006268F7" w:rsidP="006268F7"/>
    <w:p w:rsidR="006268F7" w:rsidRDefault="006268F7" w:rsidP="006268F7"/>
    <w:p w:rsidR="006268F7" w:rsidRDefault="006268F7" w:rsidP="006268F7"/>
    <w:p w:rsidR="006268F7" w:rsidRDefault="006268F7" w:rsidP="006268F7"/>
    <w:p w:rsidR="006268F7" w:rsidRDefault="006268F7" w:rsidP="006268F7"/>
    <w:p w:rsidR="006268F7" w:rsidRDefault="006268F7" w:rsidP="006268F7"/>
    <w:p w:rsidR="006268F7" w:rsidRDefault="006268F7" w:rsidP="006268F7"/>
    <w:p w:rsidR="006268F7" w:rsidRDefault="006268F7" w:rsidP="006268F7"/>
    <w:p w:rsidR="006268F7" w:rsidRDefault="006268F7" w:rsidP="006268F7"/>
    <w:p w:rsidR="006268F7" w:rsidRDefault="006268F7" w:rsidP="006268F7"/>
    <w:p w:rsidR="006268F7" w:rsidRDefault="006268F7" w:rsidP="006268F7"/>
    <w:p w:rsidR="006268F7" w:rsidRDefault="006268F7" w:rsidP="006268F7"/>
    <w:p w:rsidR="006268F7" w:rsidRDefault="006268F7" w:rsidP="006268F7"/>
    <w:p w:rsidR="006268F7" w:rsidRDefault="006268F7" w:rsidP="006268F7"/>
    <w:p w:rsidR="006268F7" w:rsidRDefault="006268F7" w:rsidP="006268F7"/>
    <w:p w:rsidR="006268F7" w:rsidRDefault="006268F7" w:rsidP="006268F7"/>
    <w:p w:rsidR="006268F7" w:rsidRDefault="006268F7" w:rsidP="006268F7">
      <w:pPr>
        <w:rPr>
          <w:rFonts w:ascii="Cambria" w:hAnsi="Cambria"/>
          <w:b/>
          <w:sz w:val="28"/>
          <w:szCs w:val="28"/>
        </w:rPr>
      </w:pPr>
      <w:r>
        <w:t xml:space="preserve">                                      </w:t>
      </w:r>
      <w:r>
        <w:rPr>
          <w:rFonts w:ascii="Cambria" w:hAnsi="Cambria"/>
          <w:b/>
          <w:sz w:val="28"/>
          <w:szCs w:val="28"/>
        </w:rPr>
        <w:t>OBRAZLOŽENJE UTROŠENIH SREDSTAVA</w:t>
      </w:r>
    </w:p>
    <w:p w:rsidR="006268F7" w:rsidRDefault="006268F7" w:rsidP="006268F7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                               za razdoblje od 01.01.2021. do 30.06.2021.</w:t>
      </w:r>
    </w:p>
    <w:p w:rsidR="006268F7" w:rsidRDefault="006268F7" w:rsidP="006268F7">
      <w:pPr>
        <w:rPr>
          <w:b/>
        </w:rPr>
      </w:pPr>
    </w:p>
    <w:p w:rsidR="006268F7" w:rsidRDefault="006268F7" w:rsidP="006268F7"/>
    <w:p w:rsidR="006268F7" w:rsidRDefault="006268F7" w:rsidP="006268F7"/>
    <w:p w:rsidR="006268F7" w:rsidRDefault="006268F7" w:rsidP="006268F7"/>
    <w:p w:rsidR="006268F7" w:rsidRDefault="006268F7" w:rsidP="006268F7"/>
    <w:p w:rsidR="006268F7" w:rsidRDefault="006268F7" w:rsidP="006268F7"/>
    <w:p w:rsidR="006268F7" w:rsidRDefault="006268F7" w:rsidP="006268F7"/>
    <w:p w:rsidR="006268F7" w:rsidRDefault="006268F7" w:rsidP="006268F7"/>
    <w:p w:rsidR="006268F7" w:rsidRDefault="006268F7" w:rsidP="006268F7"/>
    <w:p w:rsidR="006268F7" w:rsidRDefault="006268F7" w:rsidP="006268F7"/>
    <w:p w:rsidR="006268F7" w:rsidRDefault="006268F7" w:rsidP="006268F7"/>
    <w:p w:rsidR="006268F7" w:rsidRDefault="006268F7" w:rsidP="006268F7"/>
    <w:p w:rsidR="006268F7" w:rsidRDefault="006268F7" w:rsidP="006268F7"/>
    <w:p w:rsidR="006268F7" w:rsidRDefault="006268F7" w:rsidP="006268F7"/>
    <w:p w:rsidR="006268F7" w:rsidRDefault="006268F7" w:rsidP="006268F7"/>
    <w:p w:rsidR="006268F7" w:rsidRDefault="006268F7" w:rsidP="006268F7"/>
    <w:p w:rsidR="006268F7" w:rsidRDefault="006268F7" w:rsidP="006268F7"/>
    <w:p w:rsidR="006268F7" w:rsidRDefault="006268F7" w:rsidP="006268F7"/>
    <w:p w:rsidR="006268F7" w:rsidRDefault="006268F7" w:rsidP="006268F7"/>
    <w:p w:rsidR="006268F7" w:rsidRDefault="006268F7" w:rsidP="006268F7"/>
    <w:p w:rsidR="006268F7" w:rsidRDefault="006268F7" w:rsidP="006268F7"/>
    <w:p w:rsidR="006268F7" w:rsidRDefault="006268F7" w:rsidP="006268F7"/>
    <w:p w:rsidR="006268F7" w:rsidRPr="006268F7" w:rsidRDefault="006268F7" w:rsidP="006268F7">
      <w:pPr>
        <w:jc w:val="center"/>
        <w:rPr>
          <w:rFonts w:ascii="Cambria" w:hAnsi="Cambria"/>
          <w:sz w:val="28"/>
          <w:szCs w:val="28"/>
        </w:rPr>
      </w:pPr>
      <w:r w:rsidRPr="006268F7">
        <w:rPr>
          <w:rFonts w:ascii="Cambria" w:hAnsi="Cambria"/>
          <w:sz w:val="28"/>
          <w:szCs w:val="28"/>
        </w:rPr>
        <w:t>Obrovac, 14.srpnja 2021.</w:t>
      </w:r>
    </w:p>
    <w:p w:rsidR="006268F7" w:rsidRDefault="006268F7" w:rsidP="006268F7"/>
    <w:p w:rsidR="006268F7" w:rsidRPr="00913AC1" w:rsidRDefault="006268F7" w:rsidP="006268F7">
      <w:pPr>
        <w:rPr>
          <w:b/>
        </w:rPr>
      </w:pPr>
      <w:r w:rsidRPr="00913AC1">
        <w:rPr>
          <w:b/>
        </w:rPr>
        <w:t>PRIHODI</w:t>
      </w:r>
    </w:p>
    <w:p w:rsidR="006268F7" w:rsidRDefault="006268F7" w:rsidP="006268F7"/>
    <w:p w:rsidR="006268F7" w:rsidRDefault="007C4C9E" w:rsidP="006268F7">
      <w:r>
        <w:t>Dječji vrtić Obrovac u periodu od 01.01.2021.</w:t>
      </w:r>
      <w:r w:rsidR="006268F7">
        <w:t xml:space="preserve"> do 30.06. 2021. ostvario je </w:t>
      </w:r>
      <w:r>
        <w:t>2.039.633</w:t>
      </w:r>
      <w:r w:rsidR="006268F7">
        <w:t xml:space="preserve">  kuna  prihoda.   </w:t>
      </w:r>
    </w:p>
    <w:p w:rsidR="006268F7" w:rsidRDefault="006268F7" w:rsidP="006268F7">
      <w:r>
        <w:t>Struktura prihoda je slijedeća :</w:t>
      </w:r>
    </w:p>
    <w:p w:rsidR="006268F7" w:rsidRDefault="006268F7" w:rsidP="006268F7">
      <w:r>
        <w:t>Prihodi nadležnog proračuna  iznose 1.</w:t>
      </w:r>
      <w:r w:rsidR="007C4C9E">
        <w:t>010</w:t>
      </w:r>
      <w:r>
        <w:t>.</w:t>
      </w:r>
      <w:r w:rsidR="007C4C9E">
        <w:t>793</w:t>
      </w:r>
      <w:r>
        <w:t xml:space="preserve"> kn, za financiranje rashoda poslovanja.</w:t>
      </w:r>
    </w:p>
    <w:p w:rsidR="006268F7" w:rsidRDefault="00DD4CD5" w:rsidP="006268F7">
      <w:r>
        <w:t>Kapitalne pomoći od institucija i tijela EU</w:t>
      </w:r>
      <w:r w:rsidR="006268F7">
        <w:t xml:space="preserve"> </w:t>
      </w:r>
      <w:r>
        <w:t>u iznosu 1.023.919 kn su iznos koji je isplaćen da bi se vratio u proračun Grada Obrovca, a odnosi se na financiranje obnove zgrade Dječjeg vrtića Obrovac.</w:t>
      </w:r>
    </w:p>
    <w:p w:rsidR="006268F7" w:rsidRDefault="006268F7" w:rsidP="006268F7">
      <w:r>
        <w:t xml:space="preserve">Prihodi od pruženih usluga iznose </w:t>
      </w:r>
      <w:r w:rsidR="00DD4CD5">
        <w:t>4.921</w:t>
      </w:r>
      <w:r>
        <w:t xml:space="preserve"> kn, a odnose se na najam prostora za tečaj engleskog jezika </w:t>
      </w:r>
      <w:r w:rsidR="00DD4CD5">
        <w:t>i sportske škole Loptica.</w:t>
      </w:r>
      <w:r>
        <w:t xml:space="preserve">         </w:t>
      </w:r>
    </w:p>
    <w:p w:rsidR="006268F7" w:rsidRDefault="006268F7" w:rsidP="006268F7"/>
    <w:p w:rsidR="006268F7" w:rsidRPr="00913AC1" w:rsidRDefault="006268F7" w:rsidP="006268F7">
      <w:pPr>
        <w:rPr>
          <w:b/>
        </w:rPr>
      </w:pPr>
      <w:r w:rsidRPr="00913AC1">
        <w:rPr>
          <w:b/>
        </w:rPr>
        <w:t>RASHODI</w:t>
      </w:r>
    </w:p>
    <w:p w:rsidR="006268F7" w:rsidRDefault="006268F7" w:rsidP="006268F7"/>
    <w:p w:rsidR="006268F7" w:rsidRDefault="006268F7" w:rsidP="006268F7">
      <w:pPr>
        <w:rPr>
          <w:b/>
        </w:rPr>
      </w:pPr>
      <w:r>
        <w:t xml:space="preserve">Rashodi poslovanja iznose </w:t>
      </w:r>
      <w:r w:rsidR="00DD4CD5" w:rsidRPr="00DD4CD5">
        <w:rPr>
          <w:b/>
        </w:rPr>
        <w:t>1</w:t>
      </w:r>
      <w:r w:rsidRPr="00DD4CD5">
        <w:rPr>
          <w:b/>
        </w:rPr>
        <w:t>.</w:t>
      </w:r>
      <w:r w:rsidR="00DD4CD5" w:rsidRPr="00DD4CD5">
        <w:rPr>
          <w:b/>
        </w:rPr>
        <w:t>015.887</w:t>
      </w:r>
      <w:r w:rsidR="00DD4CD5">
        <w:t xml:space="preserve"> kn .</w:t>
      </w:r>
    </w:p>
    <w:p w:rsidR="006268F7" w:rsidRDefault="006268F7" w:rsidP="006268F7"/>
    <w:p w:rsidR="006268F7" w:rsidRDefault="006268F7" w:rsidP="006268F7">
      <w:r>
        <w:t>Struktura rashoda je slijedeća:</w:t>
      </w:r>
      <w:bookmarkStart w:id="0" w:name="_GoBack"/>
      <w:bookmarkEnd w:id="0"/>
    </w:p>
    <w:p w:rsidR="00913AC1" w:rsidRDefault="00913AC1" w:rsidP="006268F7"/>
    <w:p w:rsidR="006268F7" w:rsidRDefault="006268F7" w:rsidP="006268F7">
      <w:r>
        <w:t xml:space="preserve">Rashodi za zaposlene iznose </w:t>
      </w:r>
      <w:r w:rsidR="00B80DB2">
        <w:t>741.065</w:t>
      </w:r>
      <w:r>
        <w:t xml:space="preserve"> kn.</w:t>
      </w:r>
    </w:p>
    <w:p w:rsidR="006268F7" w:rsidRDefault="006268F7" w:rsidP="006268F7">
      <w:r>
        <w:t>Materijaln</w:t>
      </w:r>
      <w:r w:rsidR="00DD4CD5">
        <w:t>i r</w:t>
      </w:r>
      <w:r w:rsidR="00DF22E1">
        <w:t>ashodi iznose        254.560 kn što je 19% više od planiranog iz razloga što smo se vratili iz Srednje škole u Obrovac u svoju zgradu, te smo morali prilagoditi prostor za obavljanje djelatnosti: uređenje soba, zavjese, zastava sa držačem, sadnja cvijeća, funkcioniranje računala i mreže...</w:t>
      </w:r>
    </w:p>
    <w:p w:rsidR="00DF22E1" w:rsidRDefault="00DF22E1" w:rsidP="006268F7"/>
    <w:p w:rsidR="006268F7" w:rsidRDefault="006268F7" w:rsidP="006268F7">
      <w:r>
        <w:t xml:space="preserve">Trošak putovanja na posao i s posla   </w:t>
      </w:r>
      <w:r w:rsidR="00A14015">
        <w:t>44</w:t>
      </w:r>
      <w:r>
        <w:t>.</w:t>
      </w:r>
      <w:r w:rsidR="00A14015">
        <w:t>048</w:t>
      </w:r>
      <w:r>
        <w:t xml:space="preserve"> kn </w:t>
      </w:r>
    </w:p>
    <w:p w:rsidR="006268F7" w:rsidRDefault="006268F7" w:rsidP="006268F7">
      <w:r>
        <w:t xml:space="preserve">Materijal i energiju             </w:t>
      </w:r>
      <w:r w:rsidR="00A14015">
        <w:t>111</w:t>
      </w:r>
      <w:r>
        <w:t>.6</w:t>
      </w:r>
      <w:r w:rsidR="00A14015">
        <w:t>01</w:t>
      </w:r>
      <w:r>
        <w:t xml:space="preserve"> kn  (namirnice,struja,lož ulje,didaktika,sredstva za                   </w:t>
      </w:r>
    </w:p>
    <w:p w:rsidR="006268F7" w:rsidRDefault="006268F7" w:rsidP="006268F7">
      <w:r>
        <w:t xml:space="preserve">                                                                 čišćenje, uredski materijal, sitni inventar)</w:t>
      </w:r>
    </w:p>
    <w:p w:rsidR="006268F7" w:rsidRDefault="006268F7" w:rsidP="006268F7">
      <w:r>
        <w:t xml:space="preserve">Rashodi za usluge                 </w:t>
      </w:r>
      <w:r w:rsidR="00A14015">
        <w:t>80</w:t>
      </w:r>
      <w:r>
        <w:t>.</w:t>
      </w:r>
      <w:r w:rsidR="00A14015">
        <w:t>647</w:t>
      </w:r>
      <w:r>
        <w:t xml:space="preserve"> kn </w:t>
      </w:r>
      <w:r w:rsidR="00A14015">
        <w:t xml:space="preserve"> (usluge telefona, tekućeg održavanja</w:t>
      </w:r>
      <w:r w:rsidR="00913AC1">
        <w:t xml:space="preserve">, voda, struja,              </w:t>
      </w:r>
    </w:p>
    <w:p w:rsidR="00913AC1" w:rsidRDefault="00913AC1" w:rsidP="006268F7">
      <w:r>
        <w:t xml:space="preserve">                                                                    računovodstvene usluge..)</w:t>
      </w:r>
    </w:p>
    <w:p w:rsidR="006268F7" w:rsidRDefault="006268F7" w:rsidP="006268F7">
      <w:r>
        <w:t xml:space="preserve">Premije osiguranja                </w:t>
      </w:r>
      <w:r w:rsidR="00913AC1">
        <w:t>15.618</w:t>
      </w:r>
      <w:r>
        <w:t xml:space="preserve"> kn </w:t>
      </w:r>
    </w:p>
    <w:p w:rsidR="006268F7" w:rsidRDefault="006268F7" w:rsidP="006268F7"/>
    <w:p w:rsidR="006268F7" w:rsidRDefault="006268F7" w:rsidP="006268F7">
      <w:r>
        <w:t xml:space="preserve">Usluge banaka iznose </w:t>
      </w:r>
      <w:r w:rsidR="00913AC1">
        <w:t>15</w:t>
      </w:r>
      <w:r>
        <w:t>.</w:t>
      </w:r>
      <w:r w:rsidR="00913AC1">
        <w:t>167</w:t>
      </w:r>
      <w:r>
        <w:t xml:space="preserve"> kn zbog plaćanja naknade po garanciji za obnovu Vrtića. Isto možemo očekivati i u sljedećoj godini.</w:t>
      </w:r>
    </w:p>
    <w:p w:rsidR="006268F7" w:rsidRDefault="006268F7" w:rsidP="006268F7"/>
    <w:p w:rsidR="006268F7" w:rsidRDefault="006268F7" w:rsidP="006268F7">
      <w:pPr>
        <w:rPr>
          <w:lang w:val="en-US"/>
        </w:rPr>
      </w:pPr>
    </w:p>
    <w:p w:rsidR="00B261AF" w:rsidRDefault="00B261AF"/>
    <w:sectPr w:rsidR="00B261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8F7"/>
    <w:rsid w:val="006268F7"/>
    <w:rsid w:val="00795521"/>
    <w:rsid w:val="007C4C9E"/>
    <w:rsid w:val="00913AC1"/>
    <w:rsid w:val="00A14015"/>
    <w:rsid w:val="00B261AF"/>
    <w:rsid w:val="00B80DB2"/>
    <w:rsid w:val="00DD4CD5"/>
    <w:rsid w:val="00DF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26B41"/>
  <w15:chartTrackingRefBased/>
  <w15:docId w15:val="{ED17292A-BCEB-42E2-9CE0-1A402292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3A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AC1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2021-07-14T09:19:00Z</cp:lastPrinted>
  <dcterms:created xsi:type="dcterms:W3CDTF">2021-07-12T08:11:00Z</dcterms:created>
  <dcterms:modified xsi:type="dcterms:W3CDTF">2021-07-14T09:21:00Z</dcterms:modified>
</cp:coreProperties>
</file>