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D9B" w:rsidRPr="00787555" w:rsidRDefault="000A1B5B" w:rsidP="00B26D9B">
      <w:pPr>
        <w:ind w:firstLine="708"/>
        <w:jc w:val="both"/>
        <w:rPr>
          <w:rFonts w:eastAsia="Arial Unicode MS"/>
          <w:b/>
          <w:sz w:val="22"/>
          <w:szCs w:val="22"/>
        </w:rPr>
      </w:pPr>
      <w:r w:rsidRPr="00787555">
        <w:rPr>
          <w:sz w:val="22"/>
          <w:szCs w:val="22"/>
        </w:rPr>
        <w:t>Na temelju čl. 391. Zakona o vlasništvu i drugim stvarnim pravima („Narodne novine“ broj 81/15 – pročišćeni tekst), čl. 48. Zakona o lokalnoj i područnoj (regionalnoj) samoupravi („Narodne novine“ broj 19/13 - pročišćeni tekst, 137/15, 123/17 98/19 i 144/20), te Zaključka o davanju suglasnosti gradonačelniku za provedbu postupka i donošenje odluke o prodaji nekretnina u vlasništvu Grada Obrovca („Službeni glasnik Grada Obrovca“ broj 8/22)</w:t>
      </w:r>
      <w:r w:rsidR="00B26D9B" w:rsidRPr="00787555">
        <w:rPr>
          <w:sz w:val="22"/>
          <w:szCs w:val="22"/>
        </w:rPr>
        <w:t>, raspisuje se</w:t>
      </w:r>
    </w:p>
    <w:p w:rsidR="00B26D9B" w:rsidRPr="00787555" w:rsidRDefault="00B26D9B" w:rsidP="00B26D9B">
      <w:pPr>
        <w:jc w:val="both"/>
        <w:rPr>
          <w:sz w:val="22"/>
          <w:szCs w:val="22"/>
        </w:rPr>
      </w:pPr>
    </w:p>
    <w:p w:rsidR="00B26D9B" w:rsidRPr="00787555" w:rsidRDefault="00B26D9B" w:rsidP="00B26D9B">
      <w:pPr>
        <w:jc w:val="center"/>
        <w:rPr>
          <w:b/>
          <w:sz w:val="22"/>
          <w:szCs w:val="22"/>
        </w:rPr>
      </w:pPr>
      <w:r w:rsidRPr="00787555">
        <w:rPr>
          <w:b/>
          <w:sz w:val="22"/>
          <w:szCs w:val="22"/>
        </w:rPr>
        <w:t>JAVNI  NATJEČAJ</w:t>
      </w:r>
    </w:p>
    <w:p w:rsidR="00B26D9B" w:rsidRPr="00787555" w:rsidRDefault="00B26D9B" w:rsidP="00B26D9B">
      <w:pPr>
        <w:jc w:val="center"/>
        <w:rPr>
          <w:b/>
          <w:sz w:val="22"/>
          <w:szCs w:val="22"/>
        </w:rPr>
      </w:pPr>
      <w:r w:rsidRPr="00787555">
        <w:rPr>
          <w:b/>
          <w:sz w:val="22"/>
          <w:szCs w:val="22"/>
        </w:rPr>
        <w:t>za prodaju nekretnina u vlasništvu Grada Obrovca</w:t>
      </w:r>
    </w:p>
    <w:p w:rsidR="00B26D9B" w:rsidRPr="00787555" w:rsidRDefault="00B26D9B" w:rsidP="00B26D9B">
      <w:pPr>
        <w:jc w:val="both"/>
        <w:rPr>
          <w:b/>
          <w:sz w:val="22"/>
          <w:szCs w:val="22"/>
        </w:rPr>
      </w:pPr>
    </w:p>
    <w:p w:rsidR="000A1B5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Predmet natječaja je prodaja nekretnina u vlasništvu Grada Obrovca, i to </w:t>
      </w:r>
    </w:p>
    <w:p w:rsidR="000A1B5B" w:rsidRPr="00787555" w:rsidRDefault="000A1B5B" w:rsidP="000A1B5B">
      <w:pPr>
        <w:ind w:left="360"/>
        <w:jc w:val="both"/>
        <w:rPr>
          <w:rFonts w:eastAsia="Arial Unicode MS"/>
          <w:sz w:val="22"/>
          <w:szCs w:val="22"/>
        </w:rPr>
      </w:pPr>
    </w:p>
    <w:tbl>
      <w:tblPr>
        <w:tblStyle w:val="Reetkatablice"/>
        <w:tblW w:w="8820" w:type="dxa"/>
        <w:tblInd w:w="360" w:type="dxa"/>
        <w:tblLook w:val="04A0" w:firstRow="1" w:lastRow="0" w:firstColumn="1" w:lastColumn="0" w:noHBand="0" w:noVBand="1"/>
      </w:tblPr>
      <w:tblGrid>
        <w:gridCol w:w="1024"/>
        <w:gridCol w:w="1560"/>
        <w:gridCol w:w="1417"/>
        <w:gridCol w:w="1559"/>
        <w:gridCol w:w="3260"/>
      </w:tblGrid>
      <w:tr w:rsidR="000A1B5B" w:rsidRPr="00787555" w:rsidTr="007651ED">
        <w:tc>
          <w:tcPr>
            <w:tcW w:w="1024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787555">
              <w:rPr>
                <w:rFonts w:eastAsia="Arial Unicode MS"/>
                <w:b/>
                <w:sz w:val="22"/>
                <w:szCs w:val="22"/>
              </w:rPr>
              <w:t>red. broj</w:t>
            </w:r>
          </w:p>
        </w:tc>
        <w:tc>
          <w:tcPr>
            <w:tcW w:w="1560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787555">
              <w:rPr>
                <w:rFonts w:eastAsia="Arial Unicode MS"/>
                <w:b/>
                <w:sz w:val="22"/>
                <w:szCs w:val="22"/>
              </w:rPr>
              <w:t>kat. čestica</w:t>
            </w:r>
          </w:p>
        </w:tc>
        <w:tc>
          <w:tcPr>
            <w:tcW w:w="1417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787555">
              <w:rPr>
                <w:rFonts w:eastAsia="Arial Unicode MS"/>
                <w:b/>
                <w:sz w:val="22"/>
                <w:szCs w:val="22"/>
              </w:rPr>
              <w:t>kat. općina</w:t>
            </w:r>
          </w:p>
        </w:tc>
        <w:tc>
          <w:tcPr>
            <w:tcW w:w="1559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b/>
                <w:sz w:val="22"/>
                <w:szCs w:val="22"/>
                <w:vertAlign w:val="superscript"/>
              </w:rPr>
            </w:pPr>
            <w:r w:rsidRPr="00787555">
              <w:rPr>
                <w:rFonts w:eastAsia="Arial Unicode MS"/>
                <w:b/>
                <w:sz w:val="22"/>
                <w:szCs w:val="22"/>
              </w:rPr>
              <w:t>površina u m</w:t>
            </w:r>
            <w:r w:rsidRPr="00787555">
              <w:rPr>
                <w:rFonts w:eastAsia="Arial Unicode MS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260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787555">
              <w:rPr>
                <w:rFonts w:eastAsia="Arial Unicode MS"/>
                <w:b/>
                <w:sz w:val="22"/>
                <w:szCs w:val="22"/>
              </w:rPr>
              <w:t>početna natječajna cijena</w:t>
            </w:r>
          </w:p>
          <w:p w:rsidR="000A1B5B" w:rsidRPr="00A25E2F" w:rsidRDefault="009406F9" w:rsidP="007651ED">
            <w:pPr>
              <w:jc w:val="center"/>
              <w:rPr>
                <w:rFonts w:eastAsia="Arial Unicode MS"/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(fi</w:t>
            </w:r>
            <w:r w:rsidR="000A1B5B" w:rsidRPr="00A25E2F"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s</w:t>
            </w:r>
            <w:r w:rsidR="000A1B5B" w:rsidRPr="00A25E2F">
              <w:rPr>
                <w:sz w:val="18"/>
                <w:szCs w:val="18"/>
              </w:rPr>
              <w:t>ni tečaj</w:t>
            </w:r>
            <w:r>
              <w:rPr>
                <w:sz w:val="18"/>
                <w:szCs w:val="18"/>
              </w:rPr>
              <w:t xml:space="preserve"> konverzije</w:t>
            </w:r>
            <w:r w:rsidR="000A1B5B" w:rsidRPr="00A25E2F">
              <w:rPr>
                <w:sz w:val="18"/>
                <w:szCs w:val="18"/>
              </w:rPr>
              <w:t xml:space="preserve"> 1</w:t>
            </w:r>
            <w:r w:rsidR="000A1B5B" w:rsidRPr="00A25E2F">
              <w:rPr>
                <w:rFonts w:eastAsia="Arial Unicode MS"/>
                <w:sz w:val="18"/>
                <w:szCs w:val="18"/>
              </w:rPr>
              <w:t>€</w:t>
            </w:r>
            <w:r w:rsidR="000A1B5B" w:rsidRPr="00A25E2F">
              <w:rPr>
                <w:sz w:val="18"/>
                <w:szCs w:val="18"/>
              </w:rPr>
              <w:t xml:space="preserve"> =7,53450 kn)</w:t>
            </w:r>
          </w:p>
        </w:tc>
      </w:tr>
      <w:tr w:rsidR="000A1B5B" w:rsidRPr="00787555" w:rsidTr="007651ED">
        <w:tc>
          <w:tcPr>
            <w:tcW w:w="1024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1.</w:t>
            </w:r>
          </w:p>
        </w:tc>
        <w:tc>
          <w:tcPr>
            <w:tcW w:w="1560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2341/588</w:t>
            </w:r>
          </w:p>
        </w:tc>
        <w:tc>
          <w:tcPr>
            <w:tcW w:w="1417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Kruševo</w:t>
            </w:r>
          </w:p>
        </w:tc>
        <w:tc>
          <w:tcPr>
            <w:tcW w:w="1559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432</w:t>
            </w:r>
          </w:p>
        </w:tc>
        <w:tc>
          <w:tcPr>
            <w:tcW w:w="3260" w:type="dxa"/>
          </w:tcPr>
          <w:p w:rsidR="000A1B5B" w:rsidRPr="00787555" w:rsidRDefault="000A1B5B" w:rsidP="0082171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24.</w:t>
            </w:r>
            <w:r w:rsidR="00821712">
              <w:rPr>
                <w:rFonts w:eastAsia="Arial Unicode MS"/>
                <w:sz w:val="22"/>
                <w:szCs w:val="22"/>
              </w:rPr>
              <w:t>6</w:t>
            </w:r>
            <w:r w:rsidR="00AB1E26">
              <w:rPr>
                <w:rFonts w:eastAsia="Arial Unicode MS"/>
                <w:sz w:val="22"/>
                <w:szCs w:val="22"/>
              </w:rPr>
              <w:t>2</w:t>
            </w:r>
            <w:r w:rsidR="00821712">
              <w:rPr>
                <w:rFonts w:eastAsia="Arial Unicode MS"/>
                <w:sz w:val="22"/>
                <w:szCs w:val="22"/>
              </w:rPr>
              <w:t>4</w:t>
            </w:r>
            <w:r w:rsidRPr="00787555">
              <w:rPr>
                <w:rFonts w:eastAsia="Arial Unicode MS"/>
                <w:sz w:val="22"/>
                <w:szCs w:val="22"/>
              </w:rPr>
              <w:t>,</w:t>
            </w:r>
            <w:r w:rsidR="00AB1E26">
              <w:rPr>
                <w:rFonts w:eastAsia="Arial Unicode MS"/>
                <w:sz w:val="22"/>
                <w:szCs w:val="22"/>
              </w:rPr>
              <w:t>00</w:t>
            </w:r>
            <w:r w:rsidRPr="00787555">
              <w:rPr>
                <w:rFonts w:eastAsia="Arial Unicode MS"/>
                <w:sz w:val="22"/>
                <w:szCs w:val="22"/>
              </w:rPr>
              <w:t xml:space="preserve"> €/ 18</w:t>
            </w:r>
            <w:r w:rsidR="00821712">
              <w:rPr>
                <w:rFonts w:eastAsia="Arial Unicode MS"/>
                <w:sz w:val="22"/>
                <w:szCs w:val="22"/>
              </w:rPr>
              <w:t>5</w:t>
            </w:r>
            <w:r w:rsidRPr="00787555">
              <w:rPr>
                <w:rFonts w:eastAsia="Arial Unicode MS"/>
                <w:sz w:val="22"/>
                <w:szCs w:val="22"/>
              </w:rPr>
              <w:t>.</w:t>
            </w:r>
            <w:r w:rsidR="00821712">
              <w:rPr>
                <w:rFonts w:eastAsia="Arial Unicode MS"/>
                <w:sz w:val="22"/>
                <w:szCs w:val="22"/>
              </w:rPr>
              <w:t>529</w:t>
            </w:r>
            <w:r w:rsidRPr="00787555">
              <w:rPr>
                <w:rFonts w:eastAsia="Arial Unicode MS"/>
                <w:sz w:val="22"/>
                <w:szCs w:val="22"/>
              </w:rPr>
              <w:t>,</w:t>
            </w:r>
            <w:r w:rsidR="00821712">
              <w:rPr>
                <w:rFonts w:eastAsia="Arial Unicode MS"/>
                <w:sz w:val="22"/>
                <w:szCs w:val="22"/>
              </w:rPr>
              <w:t>53</w:t>
            </w:r>
            <w:r w:rsidRPr="00787555">
              <w:rPr>
                <w:rFonts w:eastAsia="Arial Unicode MS"/>
                <w:sz w:val="22"/>
                <w:szCs w:val="22"/>
              </w:rPr>
              <w:t xml:space="preserve"> kn</w:t>
            </w:r>
          </w:p>
        </w:tc>
      </w:tr>
      <w:tr w:rsidR="000A1B5B" w:rsidRPr="00787555" w:rsidTr="007651ED">
        <w:tc>
          <w:tcPr>
            <w:tcW w:w="1024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2.</w:t>
            </w:r>
          </w:p>
        </w:tc>
        <w:tc>
          <w:tcPr>
            <w:tcW w:w="1560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2341/589</w:t>
            </w:r>
          </w:p>
        </w:tc>
        <w:tc>
          <w:tcPr>
            <w:tcW w:w="1417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Kruševo</w:t>
            </w:r>
          </w:p>
        </w:tc>
        <w:tc>
          <w:tcPr>
            <w:tcW w:w="1559" w:type="dxa"/>
          </w:tcPr>
          <w:p w:rsidR="000A1B5B" w:rsidRPr="00787555" w:rsidRDefault="000A1B5B" w:rsidP="007651ED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787555">
              <w:rPr>
                <w:rFonts w:eastAsia="Arial Unicode MS"/>
                <w:sz w:val="22"/>
                <w:szCs w:val="22"/>
              </w:rPr>
              <w:t>392</w:t>
            </w:r>
          </w:p>
        </w:tc>
        <w:tc>
          <w:tcPr>
            <w:tcW w:w="3260" w:type="dxa"/>
          </w:tcPr>
          <w:p w:rsidR="000A1B5B" w:rsidRPr="00787555" w:rsidRDefault="00821712" w:rsidP="00A25E2F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22</w:t>
            </w:r>
            <w:r w:rsidR="000A1B5B" w:rsidRPr="00787555">
              <w:rPr>
                <w:rFonts w:eastAsia="Arial Unicode MS"/>
                <w:sz w:val="22"/>
                <w:szCs w:val="22"/>
              </w:rPr>
              <w:t>.</w:t>
            </w:r>
            <w:r>
              <w:rPr>
                <w:rFonts w:eastAsia="Arial Unicode MS"/>
                <w:sz w:val="22"/>
                <w:szCs w:val="22"/>
              </w:rPr>
              <w:t>344</w:t>
            </w:r>
            <w:r w:rsidR="000A1B5B" w:rsidRPr="00787555">
              <w:rPr>
                <w:rFonts w:eastAsia="Arial Unicode MS"/>
                <w:sz w:val="22"/>
                <w:szCs w:val="22"/>
              </w:rPr>
              <w:t>,</w:t>
            </w:r>
            <w:r w:rsidR="00AB1E26">
              <w:rPr>
                <w:rFonts w:eastAsia="Arial Unicode MS"/>
                <w:sz w:val="22"/>
                <w:szCs w:val="22"/>
              </w:rPr>
              <w:t>00</w:t>
            </w:r>
            <w:r w:rsidR="000A1B5B" w:rsidRPr="00787555">
              <w:rPr>
                <w:rFonts w:eastAsia="Arial Unicode MS"/>
                <w:sz w:val="22"/>
                <w:szCs w:val="22"/>
              </w:rPr>
              <w:t xml:space="preserve"> €/16</w:t>
            </w:r>
            <w:r w:rsidR="00A25E2F">
              <w:rPr>
                <w:rFonts w:eastAsia="Arial Unicode MS"/>
                <w:sz w:val="22"/>
                <w:szCs w:val="22"/>
              </w:rPr>
              <w:t>8</w:t>
            </w:r>
            <w:r w:rsidR="000A1B5B" w:rsidRPr="00787555">
              <w:rPr>
                <w:rFonts w:eastAsia="Arial Unicode MS"/>
                <w:sz w:val="22"/>
                <w:szCs w:val="22"/>
              </w:rPr>
              <w:t>.</w:t>
            </w:r>
            <w:r w:rsidR="00AB1E26">
              <w:rPr>
                <w:rFonts w:eastAsia="Arial Unicode MS"/>
                <w:sz w:val="22"/>
                <w:szCs w:val="22"/>
              </w:rPr>
              <w:t>3</w:t>
            </w:r>
            <w:r w:rsidR="00A25E2F">
              <w:rPr>
                <w:rFonts w:eastAsia="Arial Unicode MS"/>
                <w:sz w:val="22"/>
                <w:szCs w:val="22"/>
              </w:rPr>
              <w:t>50,87</w:t>
            </w:r>
            <w:r w:rsidR="000A1B5B" w:rsidRPr="00787555">
              <w:rPr>
                <w:rFonts w:eastAsia="Arial Unicode MS"/>
                <w:sz w:val="22"/>
                <w:szCs w:val="22"/>
              </w:rPr>
              <w:t xml:space="preserve"> kn</w:t>
            </w:r>
          </w:p>
        </w:tc>
      </w:tr>
    </w:tbl>
    <w:p w:rsidR="000A1B5B" w:rsidRPr="00787555" w:rsidRDefault="000A1B5B" w:rsidP="000A1B5B">
      <w:pPr>
        <w:ind w:left="360"/>
        <w:rPr>
          <w:rFonts w:eastAsia="Arial Unicode MS"/>
          <w:sz w:val="22"/>
          <w:szCs w:val="22"/>
        </w:rPr>
      </w:pPr>
    </w:p>
    <w:p w:rsidR="00B26D9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>Postignutu kupoprodajnu cijenu odabrani ponuditelj dužan je platiti jednokratno.</w:t>
      </w:r>
    </w:p>
    <w:p w:rsidR="00B26D9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Pravo sudjelovanja na natječaju imaju sve fizičke i pravne osobe koje  koje prema važećim propisima Republike Hrvatske mogu biti vlasnici nekretnina na području Republike Hrvatske i koji su uplatili jamčevinu u iznosu </w:t>
      </w:r>
      <w:r w:rsidR="00C202B2" w:rsidRPr="00787555">
        <w:rPr>
          <w:sz w:val="22"/>
          <w:szCs w:val="22"/>
        </w:rPr>
        <w:t>2</w:t>
      </w:r>
      <w:r w:rsidRPr="00787555">
        <w:rPr>
          <w:sz w:val="22"/>
          <w:szCs w:val="22"/>
        </w:rPr>
        <w:t xml:space="preserve">.000,00 </w:t>
      </w:r>
      <w:r w:rsidR="00787555" w:rsidRPr="00787555">
        <w:rPr>
          <w:sz w:val="22"/>
          <w:szCs w:val="22"/>
        </w:rPr>
        <w:t>eura</w:t>
      </w:r>
      <w:r w:rsidR="007A7B19" w:rsidRPr="00787555">
        <w:rPr>
          <w:sz w:val="22"/>
          <w:szCs w:val="22"/>
        </w:rPr>
        <w:t xml:space="preserve"> </w:t>
      </w:r>
      <w:r w:rsidRPr="00787555">
        <w:rPr>
          <w:sz w:val="22"/>
          <w:szCs w:val="22"/>
        </w:rPr>
        <w:t xml:space="preserve">na IBAN Grada Obrovca: HR4524810001829600008 model </w:t>
      </w:r>
      <w:r w:rsidR="0082434C" w:rsidRPr="00787555">
        <w:rPr>
          <w:sz w:val="22"/>
          <w:szCs w:val="22"/>
        </w:rPr>
        <w:t>plaćanja HR68, poziv na broj: 7757</w:t>
      </w:r>
      <w:r w:rsidRPr="00787555">
        <w:rPr>
          <w:sz w:val="22"/>
          <w:szCs w:val="22"/>
        </w:rPr>
        <w:t>-OIB uplatitelja.</w:t>
      </w:r>
      <w:r w:rsidR="000A1B5B" w:rsidRPr="00787555">
        <w:rPr>
          <w:sz w:val="22"/>
          <w:szCs w:val="22"/>
        </w:rPr>
        <w:t xml:space="preserve"> Ako se ponuda odnosi na obje nekretnine, ponuditelj je dužan uplatiti jamčevinu za svaku nekretninu u iznosu od 2.000,00 </w:t>
      </w:r>
      <w:r w:rsidR="00787555">
        <w:rPr>
          <w:sz w:val="22"/>
          <w:szCs w:val="22"/>
        </w:rPr>
        <w:t>eura</w:t>
      </w:r>
      <w:r w:rsidR="000A1B5B" w:rsidRPr="00787555">
        <w:rPr>
          <w:sz w:val="22"/>
          <w:szCs w:val="22"/>
        </w:rPr>
        <w:t xml:space="preserve">. </w:t>
      </w:r>
    </w:p>
    <w:p w:rsidR="00B26D9B" w:rsidRPr="00787555" w:rsidRDefault="00B26D9B" w:rsidP="00B26D9B">
      <w:pPr>
        <w:numPr>
          <w:ilvl w:val="0"/>
          <w:numId w:val="1"/>
        </w:numPr>
        <w:rPr>
          <w:sz w:val="22"/>
          <w:szCs w:val="22"/>
        </w:rPr>
      </w:pPr>
      <w:r w:rsidRPr="00787555">
        <w:rPr>
          <w:sz w:val="22"/>
          <w:szCs w:val="22"/>
        </w:rPr>
        <w:t>Nema pravo sudjelovanja na natječaju fizička ili pravna osoba koja do zaključenja natječaja ima bilo kakvo dugovanje prema Gradu Obrovcu.</w:t>
      </w:r>
    </w:p>
    <w:p w:rsidR="00B26D9B" w:rsidRPr="00787555" w:rsidRDefault="00B26D9B" w:rsidP="00B26D9B">
      <w:pPr>
        <w:numPr>
          <w:ilvl w:val="0"/>
          <w:numId w:val="1"/>
        </w:numPr>
        <w:ind w:left="720" w:hanging="720"/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Ponuda mora sadržavati: </w:t>
      </w:r>
    </w:p>
    <w:p w:rsidR="00B26D9B" w:rsidRPr="00787555" w:rsidRDefault="00B26D9B" w:rsidP="00B26D9B">
      <w:pPr>
        <w:numPr>
          <w:ilvl w:val="0"/>
          <w:numId w:val="2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ime i prezime, odnosno naziv te točnu adresu ponuditelja, </w:t>
      </w:r>
    </w:p>
    <w:p w:rsidR="00B26D9B" w:rsidRPr="00787555" w:rsidRDefault="007A7B19" w:rsidP="00B26D9B">
      <w:pPr>
        <w:numPr>
          <w:ilvl w:val="0"/>
          <w:numId w:val="2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oznaku nekretnine na koju se ponuda odnosi i </w:t>
      </w:r>
      <w:r w:rsidR="00B26D9B" w:rsidRPr="00787555">
        <w:rPr>
          <w:sz w:val="22"/>
          <w:szCs w:val="22"/>
        </w:rPr>
        <w:t xml:space="preserve">ponudbenu cijenu u </w:t>
      </w:r>
      <w:r w:rsidR="00787555">
        <w:rPr>
          <w:sz w:val="22"/>
          <w:szCs w:val="22"/>
        </w:rPr>
        <w:t>eurima</w:t>
      </w:r>
      <w:r w:rsidR="00B26D9B" w:rsidRPr="00787555">
        <w:rPr>
          <w:sz w:val="22"/>
          <w:szCs w:val="22"/>
        </w:rPr>
        <w:t>,</w:t>
      </w:r>
    </w:p>
    <w:p w:rsidR="00B26D9B" w:rsidRPr="00787555" w:rsidRDefault="00B26D9B" w:rsidP="00B26D9B">
      <w:pPr>
        <w:numPr>
          <w:ilvl w:val="0"/>
          <w:numId w:val="2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>izjavu o prihvaćanju svih uvjeta iz ovog natječaja,</w:t>
      </w:r>
    </w:p>
    <w:p w:rsidR="00C202B2" w:rsidRPr="00787555" w:rsidRDefault="00C202B2" w:rsidP="00B26D9B">
      <w:pPr>
        <w:numPr>
          <w:ilvl w:val="0"/>
          <w:numId w:val="2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>dokaz o nepostojanju duga prema Gradu Obrovcu</w:t>
      </w:r>
      <w:r w:rsidR="005360CA" w:rsidRPr="00787555">
        <w:rPr>
          <w:sz w:val="22"/>
          <w:szCs w:val="22"/>
        </w:rPr>
        <w:t>,</w:t>
      </w:r>
    </w:p>
    <w:p w:rsidR="00B26D9B" w:rsidRPr="00787555" w:rsidRDefault="00B26D9B" w:rsidP="00B26D9B">
      <w:pPr>
        <w:numPr>
          <w:ilvl w:val="0"/>
          <w:numId w:val="2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dokaz o izvršenoj uplati jamčevine te </w:t>
      </w:r>
    </w:p>
    <w:p w:rsidR="00B26D9B" w:rsidRPr="00787555" w:rsidRDefault="00B26D9B" w:rsidP="00B26D9B">
      <w:pPr>
        <w:numPr>
          <w:ilvl w:val="0"/>
          <w:numId w:val="2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podatak o broju tekućeg ili žiro-računa za povrat jamčevine sudionicima čije ponude ne budu prihvaćene ili u slučaju poništenja natječaja. </w:t>
      </w:r>
    </w:p>
    <w:p w:rsidR="00B26D9B" w:rsidRPr="001D0E81" w:rsidRDefault="00B26D9B" w:rsidP="00B26D9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787555">
        <w:rPr>
          <w:bCs/>
          <w:sz w:val="22"/>
          <w:szCs w:val="22"/>
        </w:rPr>
        <w:t xml:space="preserve">Ponude </w:t>
      </w:r>
      <w:r w:rsidRPr="00787555">
        <w:rPr>
          <w:sz w:val="22"/>
          <w:szCs w:val="22"/>
        </w:rPr>
        <w:t xml:space="preserve">se dostavljaju </w:t>
      </w:r>
      <w:r w:rsidRPr="00787555">
        <w:rPr>
          <w:bCs/>
          <w:sz w:val="22"/>
          <w:szCs w:val="22"/>
        </w:rPr>
        <w:t xml:space="preserve">na </w:t>
      </w:r>
      <w:r w:rsidRPr="00787555">
        <w:rPr>
          <w:sz w:val="22"/>
          <w:szCs w:val="22"/>
        </w:rPr>
        <w:t xml:space="preserve">adresu: </w:t>
      </w:r>
      <w:r w:rsidRPr="00787555">
        <w:rPr>
          <w:bCs/>
          <w:sz w:val="22"/>
          <w:szCs w:val="22"/>
        </w:rPr>
        <w:t xml:space="preserve">GRAD OBROVAC, </w:t>
      </w:r>
      <w:r w:rsidRPr="00787555">
        <w:rPr>
          <w:sz w:val="22"/>
          <w:szCs w:val="22"/>
        </w:rPr>
        <w:t>Natječajna komisija,</w:t>
      </w:r>
      <w:r w:rsidRPr="00787555">
        <w:rPr>
          <w:bCs/>
          <w:sz w:val="22"/>
          <w:szCs w:val="22"/>
        </w:rPr>
        <w:t xml:space="preserve"> Trg dr. Franje Tuđmana 1, 23 450 Obrovac,</w:t>
      </w:r>
      <w:r w:rsidRPr="00787555">
        <w:rPr>
          <w:sz w:val="22"/>
          <w:szCs w:val="22"/>
        </w:rPr>
        <w:t xml:space="preserve"> izravno ili preporučenom poštanskom pošiljkom, s tim da pošiljka stigne na </w:t>
      </w:r>
      <w:r w:rsidRPr="001D0E81">
        <w:rPr>
          <w:sz w:val="22"/>
          <w:szCs w:val="22"/>
        </w:rPr>
        <w:t xml:space="preserve">navedenu adresu </w:t>
      </w:r>
      <w:r w:rsidR="00A86527" w:rsidRPr="001D0E81">
        <w:rPr>
          <w:sz w:val="22"/>
          <w:szCs w:val="22"/>
        </w:rPr>
        <w:t xml:space="preserve">do dana </w:t>
      </w:r>
      <w:r w:rsidR="00733FF2" w:rsidRPr="004001FC">
        <w:rPr>
          <w:b/>
          <w:sz w:val="22"/>
          <w:szCs w:val="22"/>
        </w:rPr>
        <w:t>27. ožujka 2023.</w:t>
      </w:r>
      <w:r w:rsidRPr="004001FC">
        <w:rPr>
          <w:b/>
          <w:bCs/>
          <w:sz w:val="22"/>
          <w:szCs w:val="22"/>
        </w:rPr>
        <w:t xml:space="preserve"> </w:t>
      </w:r>
      <w:r w:rsidRPr="004001FC">
        <w:rPr>
          <w:b/>
          <w:sz w:val="22"/>
          <w:szCs w:val="22"/>
        </w:rPr>
        <w:t xml:space="preserve">godine </w:t>
      </w:r>
      <w:r w:rsidRPr="004001FC">
        <w:rPr>
          <w:b/>
          <w:bCs/>
          <w:sz w:val="22"/>
          <w:szCs w:val="22"/>
        </w:rPr>
        <w:t xml:space="preserve">do </w:t>
      </w:r>
      <w:r w:rsidR="00733FF2" w:rsidRPr="004001FC">
        <w:rPr>
          <w:b/>
          <w:bCs/>
          <w:sz w:val="22"/>
          <w:szCs w:val="22"/>
        </w:rPr>
        <w:t xml:space="preserve">09.00 </w:t>
      </w:r>
      <w:r w:rsidRPr="004001FC">
        <w:rPr>
          <w:b/>
          <w:bCs/>
          <w:sz w:val="22"/>
          <w:szCs w:val="22"/>
        </w:rPr>
        <w:t>sati</w:t>
      </w:r>
      <w:r w:rsidRPr="001D0E81">
        <w:rPr>
          <w:bCs/>
          <w:sz w:val="22"/>
          <w:szCs w:val="22"/>
        </w:rPr>
        <w:t xml:space="preserve"> (krajnji rok za </w:t>
      </w:r>
      <w:r w:rsidRPr="001D0E81">
        <w:rPr>
          <w:sz w:val="22"/>
          <w:szCs w:val="22"/>
        </w:rPr>
        <w:t xml:space="preserve">dostavu), </w:t>
      </w:r>
      <w:r w:rsidRPr="001D0E81">
        <w:rPr>
          <w:bCs/>
          <w:sz w:val="22"/>
          <w:szCs w:val="22"/>
        </w:rPr>
        <w:t xml:space="preserve">bez </w:t>
      </w:r>
      <w:r w:rsidRPr="001D0E81">
        <w:rPr>
          <w:sz w:val="22"/>
          <w:szCs w:val="22"/>
        </w:rPr>
        <w:t xml:space="preserve">obzira </w:t>
      </w:r>
      <w:r w:rsidRPr="001D0E81">
        <w:rPr>
          <w:bCs/>
          <w:sz w:val="22"/>
          <w:szCs w:val="22"/>
        </w:rPr>
        <w:t xml:space="preserve">na način dostave i vrijeme </w:t>
      </w:r>
      <w:r w:rsidRPr="001D0E81">
        <w:rPr>
          <w:sz w:val="22"/>
          <w:szCs w:val="22"/>
        </w:rPr>
        <w:t xml:space="preserve">slanja. Na koverti treba biti naziv odnosno ime natjecatelja s naznakom “PONUDA ZA KUPOPRODAJU - NE OTVARATI“.  </w:t>
      </w:r>
    </w:p>
    <w:p w:rsidR="00B26D9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1D0E81">
        <w:rPr>
          <w:sz w:val="22"/>
          <w:szCs w:val="22"/>
        </w:rPr>
        <w:t>Javno otvaranje ponuda održat će se</w:t>
      </w:r>
      <w:r w:rsidR="00733FF2" w:rsidRPr="004001FC">
        <w:rPr>
          <w:b/>
          <w:sz w:val="22"/>
          <w:szCs w:val="22"/>
        </w:rPr>
        <w:t xml:space="preserve"> 27. ožujka 2023.</w:t>
      </w:r>
      <w:r w:rsidRPr="004001FC">
        <w:rPr>
          <w:b/>
          <w:sz w:val="22"/>
          <w:szCs w:val="22"/>
        </w:rPr>
        <w:t xml:space="preserve"> </w:t>
      </w:r>
      <w:r w:rsidR="001D0E81" w:rsidRPr="004001FC">
        <w:rPr>
          <w:b/>
          <w:sz w:val="22"/>
          <w:szCs w:val="22"/>
        </w:rPr>
        <w:t>godine u</w:t>
      </w:r>
      <w:r w:rsidR="001D0E81" w:rsidRPr="004001FC">
        <w:rPr>
          <w:b/>
          <w:bCs/>
          <w:sz w:val="22"/>
          <w:szCs w:val="22"/>
        </w:rPr>
        <w:t xml:space="preserve"> </w:t>
      </w:r>
      <w:r w:rsidR="00733FF2" w:rsidRPr="004001FC">
        <w:rPr>
          <w:b/>
          <w:bCs/>
          <w:sz w:val="22"/>
          <w:szCs w:val="22"/>
        </w:rPr>
        <w:t>09.00</w:t>
      </w:r>
      <w:r w:rsidR="001D0E81" w:rsidRPr="004001FC">
        <w:rPr>
          <w:b/>
          <w:bCs/>
          <w:sz w:val="22"/>
          <w:szCs w:val="22"/>
        </w:rPr>
        <w:t xml:space="preserve"> sati</w:t>
      </w:r>
      <w:r w:rsidR="001D0E81" w:rsidRPr="001D0E81">
        <w:rPr>
          <w:bCs/>
          <w:sz w:val="22"/>
          <w:szCs w:val="22"/>
        </w:rPr>
        <w:t>,</w:t>
      </w:r>
      <w:r w:rsidR="001D0E81" w:rsidRPr="001D0E81">
        <w:rPr>
          <w:sz w:val="22"/>
          <w:szCs w:val="22"/>
        </w:rPr>
        <w:t xml:space="preserve"> </w:t>
      </w:r>
      <w:r w:rsidRPr="001D0E81">
        <w:rPr>
          <w:sz w:val="22"/>
          <w:szCs w:val="22"/>
        </w:rPr>
        <w:t xml:space="preserve"> u gradskoj vijećnici Grada Obrovca, Trg dr. Franje Tuđmana 1, 23450 Obrovac, a mogu mu nazočiti ponuditelji ili osobe </w:t>
      </w:r>
      <w:r w:rsidRPr="00787555">
        <w:rPr>
          <w:sz w:val="22"/>
          <w:szCs w:val="22"/>
        </w:rPr>
        <w:t>pisano opunomoćene od strane ponuditelja koji dokažu da su uplatili jamčevinu.</w:t>
      </w:r>
    </w:p>
    <w:p w:rsidR="00B26D9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>Nepravovremene i nepotpune ponude neće se uzimati u razmatranje.</w:t>
      </w:r>
    </w:p>
    <w:p w:rsidR="00B26D9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>O  rezultatima natječaja natjecatelji će biti pisano obaviješteni najkasnije u roku od 15 dana od utvrđivanja najpovoljnijeg ponuditelja.</w:t>
      </w:r>
    </w:p>
    <w:p w:rsidR="00B26D9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>Ponuditelj koji bude odabran kao najpovoljniji dužan je najkasnije u roku od 15 dana od primitka odluke o odabiru, s Gradom Obrovcem sklopiti ugovor o kupoprodaji. U slučaju da isti odbije potpisati ugovor u navedenom roku, gubi pravo na povrat jamčevine, a prodaja odnosne nekretnine bit će ponuđena sljedećem najpovoljnijem ponuditelju. Ponuditelju koji ne uspije u natječaju vratit će se uplaćena jamčevina u roku od 30 dana od donošenja odluke o odabiru najpovoljnijeg ponuditelja.</w:t>
      </w:r>
    </w:p>
    <w:p w:rsidR="00B26D9B" w:rsidRPr="00787555" w:rsidRDefault="00B26D9B" w:rsidP="00B26D9B">
      <w:pPr>
        <w:numPr>
          <w:ilvl w:val="0"/>
          <w:numId w:val="1"/>
        </w:numPr>
        <w:jc w:val="both"/>
        <w:rPr>
          <w:sz w:val="22"/>
          <w:szCs w:val="22"/>
        </w:rPr>
      </w:pPr>
      <w:r w:rsidRPr="00787555">
        <w:rPr>
          <w:sz w:val="22"/>
          <w:szCs w:val="22"/>
        </w:rPr>
        <w:t xml:space="preserve">Grad Obrovac zadržava pravo poništiti natječaj bez dodatnih objašnjenja. Dodatne informacije u svezi ovog natječaja mogu se dobiti u </w:t>
      </w:r>
      <w:r w:rsidR="00634D30">
        <w:rPr>
          <w:sz w:val="22"/>
          <w:szCs w:val="22"/>
        </w:rPr>
        <w:t>U</w:t>
      </w:r>
      <w:r w:rsidRPr="00787555">
        <w:rPr>
          <w:sz w:val="22"/>
          <w:szCs w:val="22"/>
        </w:rPr>
        <w:t xml:space="preserve">pravnom odjelu </w:t>
      </w:r>
      <w:r w:rsidR="00634D30">
        <w:rPr>
          <w:sz w:val="22"/>
          <w:szCs w:val="22"/>
        </w:rPr>
        <w:t xml:space="preserve">za lokalnu samoupravu </w:t>
      </w:r>
      <w:r w:rsidRPr="00787555">
        <w:rPr>
          <w:sz w:val="22"/>
          <w:szCs w:val="22"/>
        </w:rPr>
        <w:t>Grada Obrovca, na broj telefona 023/689-056.</w:t>
      </w:r>
    </w:p>
    <w:p w:rsidR="00B26D9B" w:rsidRPr="00787555" w:rsidRDefault="00B26D9B" w:rsidP="00B26D9B">
      <w:pPr>
        <w:ind w:left="7200" w:firstLine="588"/>
        <w:jc w:val="both"/>
        <w:rPr>
          <w:b/>
          <w:sz w:val="22"/>
          <w:szCs w:val="22"/>
        </w:rPr>
      </w:pPr>
      <w:r w:rsidRPr="00787555">
        <w:rPr>
          <w:b/>
          <w:sz w:val="22"/>
          <w:szCs w:val="22"/>
        </w:rPr>
        <w:t>Grad Obrovac</w:t>
      </w:r>
    </w:p>
    <w:p w:rsidR="00B26D9B" w:rsidRPr="00787555" w:rsidRDefault="00B26D9B" w:rsidP="00B26D9B">
      <w:pPr>
        <w:jc w:val="both"/>
        <w:rPr>
          <w:sz w:val="22"/>
          <w:szCs w:val="22"/>
        </w:rPr>
      </w:pPr>
    </w:p>
    <w:p w:rsidR="00B272B1" w:rsidRPr="00787555" w:rsidRDefault="00B272B1">
      <w:pPr>
        <w:rPr>
          <w:sz w:val="22"/>
          <w:szCs w:val="22"/>
        </w:rPr>
      </w:pPr>
    </w:p>
    <w:sectPr w:rsidR="00B272B1" w:rsidRPr="00787555" w:rsidSect="00D22EE3">
      <w:pgSz w:w="11906" w:h="16838"/>
      <w:pgMar w:top="1258" w:right="1286" w:bottom="1258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74A3"/>
    <w:multiLevelType w:val="hybridMultilevel"/>
    <w:tmpl w:val="A75ABF94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27501B"/>
    <w:multiLevelType w:val="hybridMultilevel"/>
    <w:tmpl w:val="F956143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D9B"/>
    <w:rsid w:val="00031027"/>
    <w:rsid w:val="000A1B5B"/>
    <w:rsid w:val="00157F1A"/>
    <w:rsid w:val="001D0E81"/>
    <w:rsid w:val="00200869"/>
    <w:rsid w:val="002E11E8"/>
    <w:rsid w:val="003D4BD0"/>
    <w:rsid w:val="004001FC"/>
    <w:rsid w:val="005360CA"/>
    <w:rsid w:val="00634D30"/>
    <w:rsid w:val="00733FF2"/>
    <w:rsid w:val="00787555"/>
    <w:rsid w:val="007A7B19"/>
    <w:rsid w:val="00821712"/>
    <w:rsid w:val="0082434C"/>
    <w:rsid w:val="009406F9"/>
    <w:rsid w:val="00A25E2F"/>
    <w:rsid w:val="00A85815"/>
    <w:rsid w:val="00A86527"/>
    <w:rsid w:val="00AB1E26"/>
    <w:rsid w:val="00B26D9B"/>
    <w:rsid w:val="00B272B1"/>
    <w:rsid w:val="00B34539"/>
    <w:rsid w:val="00C202B2"/>
    <w:rsid w:val="00D86DAD"/>
    <w:rsid w:val="00DA39B1"/>
    <w:rsid w:val="00E8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0A1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0A1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Slobodan</cp:lastModifiedBy>
  <cp:revision>20</cp:revision>
  <cp:lastPrinted>2023-02-08T09:14:00Z</cp:lastPrinted>
  <dcterms:created xsi:type="dcterms:W3CDTF">2022-06-20T09:45:00Z</dcterms:created>
  <dcterms:modified xsi:type="dcterms:W3CDTF">2023-03-17T06:28:00Z</dcterms:modified>
</cp:coreProperties>
</file>