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DB6B7" w14:textId="77777777" w:rsidR="003F45D6" w:rsidRPr="003F45D6" w:rsidRDefault="003F45D6" w:rsidP="003F45D6">
      <w:pPr>
        <w:ind w:left="360"/>
        <w:jc w:val="center"/>
        <w:rPr>
          <w:rFonts w:ascii="Times New Roman" w:eastAsia="Arial Unicode MS" w:hAnsi="Times New Roman"/>
          <w:sz w:val="28"/>
          <w:szCs w:val="28"/>
        </w:rPr>
      </w:pPr>
      <w:r>
        <w:rPr>
          <w:rFonts w:ascii="Times New Roman" w:eastAsia="Arial Unicode MS" w:hAnsi="Times New Roman"/>
          <w:sz w:val="28"/>
          <w:szCs w:val="28"/>
        </w:rPr>
        <w:t xml:space="preserve">Obavijest o </w:t>
      </w:r>
      <w:r w:rsidR="00662E70">
        <w:rPr>
          <w:rFonts w:ascii="Times New Roman" w:eastAsia="Arial Unicode MS" w:hAnsi="Times New Roman"/>
          <w:sz w:val="28"/>
          <w:szCs w:val="28"/>
        </w:rPr>
        <w:t>odabiru ponude</w:t>
      </w:r>
    </w:p>
    <w:p w14:paraId="65277A46" w14:textId="77777777" w:rsidR="003F45D6" w:rsidRDefault="003F45D6" w:rsidP="003F45D6">
      <w:pPr>
        <w:ind w:left="360"/>
        <w:jc w:val="both"/>
        <w:rPr>
          <w:rFonts w:ascii="Times New Roman" w:eastAsia="Arial Unicode MS" w:hAnsi="Times New Roman"/>
          <w:sz w:val="24"/>
        </w:rPr>
      </w:pPr>
    </w:p>
    <w:p w14:paraId="368AA992" w14:textId="77777777" w:rsidR="009A1596" w:rsidRPr="009A1596" w:rsidRDefault="009A1596" w:rsidP="009A1596">
      <w:pPr>
        <w:jc w:val="both"/>
        <w:rPr>
          <w:rFonts w:ascii="Times New Roman" w:hAnsi="Times New Roman"/>
          <w:sz w:val="24"/>
          <w:lang w:eastAsia="hr-HR"/>
        </w:rPr>
      </w:pPr>
    </w:p>
    <w:p w14:paraId="4F6F3F43" w14:textId="14321359" w:rsidR="004111F1" w:rsidRPr="004111F1" w:rsidRDefault="004111F1" w:rsidP="004111F1">
      <w:pPr>
        <w:tabs>
          <w:tab w:val="left" w:pos="0"/>
        </w:tabs>
        <w:jc w:val="both"/>
        <w:rPr>
          <w:rFonts w:ascii="Times New Roman" w:hAnsi="Times New Roman"/>
          <w:sz w:val="24"/>
          <w:lang w:eastAsia="hr-HR"/>
        </w:rPr>
      </w:pPr>
      <w:r w:rsidRPr="004111F1">
        <w:rPr>
          <w:rFonts w:ascii="Times New Roman" w:hAnsi="Times New Roman"/>
          <w:sz w:val="24"/>
          <w:lang w:eastAsia="hr-HR"/>
        </w:rPr>
        <w:t xml:space="preserve">Nakon provedenog Javnog natječaja za prodaju </w:t>
      </w:r>
      <w:r w:rsidRPr="004111F1">
        <w:rPr>
          <w:rFonts w:ascii="Times New Roman" w:hAnsi="Times New Roman"/>
          <w:bCs/>
          <w:sz w:val="24"/>
          <w:lang w:eastAsia="hr-HR"/>
        </w:rPr>
        <w:t>različitog građevinskog kamena za zidanje i oblaganje u količini od približno 20 m</w:t>
      </w:r>
      <w:r w:rsidRPr="004111F1">
        <w:rPr>
          <w:rFonts w:ascii="Times New Roman" w:hAnsi="Times New Roman"/>
          <w:bCs/>
          <w:sz w:val="24"/>
          <w:vertAlign w:val="superscript"/>
          <w:lang w:eastAsia="hr-HR"/>
        </w:rPr>
        <w:t>3</w:t>
      </w:r>
      <w:r w:rsidRPr="004111F1">
        <w:rPr>
          <w:rFonts w:ascii="Times New Roman" w:hAnsi="Times New Roman"/>
          <w:bCs/>
          <w:sz w:val="24"/>
          <w:lang w:eastAsia="hr-HR"/>
        </w:rPr>
        <w:t xml:space="preserve">, po ukupnoj početnoj cijeni u iznosu od 1.680,00 eura, objavljenog </w:t>
      </w:r>
      <w:r w:rsidRPr="004111F1">
        <w:rPr>
          <w:rFonts w:ascii="Times New Roman" w:hAnsi="Times New Roman"/>
          <w:sz w:val="24"/>
          <w:lang w:eastAsia="hr-HR"/>
        </w:rPr>
        <w:t xml:space="preserve">na službenoj internetskoj stranici Grada Obrovca  </w:t>
      </w:r>
      <w:hyperlink r:id="rId5" w:history="1">
        <w:r w:rsidRPr="004111F1">
          <w:rPr>
            <w:rStyle w:val="Hiperveza"/>
            <w:rFonts w:ascii="Times New Roman" w:hAnsi="Times New Roman"/>
            <w:sz w:val="24"/>
            <w:lang w:eastAsia="hr-HR"/>
          </w:rPr>
          <w:t>www.obrovac.hr</w:t>
        </w:r>
      </w:hyperlink>
      <w:r w:rsidRPr="004111F1">
        <w:rPr>
          <w:rFonts w:ascii="Times New Roman" w:hAnsi="Times New Roman"/>
          <w:sz w:val="24"/>
          <w:lang w:eastAsia="hr-HR"/>
        </w:rPr>
        <w:t xml:space="preserve"> 28. 02. 2024. godine te Obavijesti o natječaju objavljenoj u Zadarskom listu 29. 02. 2024. godine, prihvaća se ponuda trgovačkog društva KLANAC GRADITELJSTVO d.o.o. Put Kruševa 2, Obrovac, OIB 48476721223, koji je kao ukupnu kupoprodajnu cijenu za predmet natječaja ponudio iznos od 2.100,00 €</w:t>
      </w:r>
      <w:r w:rsidRPr="004111F1">
        <w:rPr>
          <w:rFonts w:ascii="Times New Roman" w:hAnsi="Times New Roman"/>
          <w:b/>
          <w:sz w:val="24"/>
          <w:lang w:eastAsia="hr-HR"/>
        </w:rPr>
        <w:t>.</w:t>
      </w:r>
    </w:p>
    <w:p w14:paraId="64400C9C" w14:textId="77777777" w:rsidR="00177F45" w:rsidRDefault="00177F45" w:rsidP="004D5537">
      <w:pPr>
        <w:tabs>
          <w:tab w:val="left" w:pos="0"/>
        </w:tabs>
        <w:jc w:val="both"/>
        <w:rPr>
          <w:rFonts w:ascii="Times New Roman" w:hAnsi="Times New Roman"/>
          <w:sz w:val="24"/>
          <w:lang w:eastAsia="hr-HR"/>
        </w:rPr>
      </w:pPr>
    </w:p>
    <w:p w14:paraId="0830B2C4" w14:textId="77777777" w:rsidR="00662E70" w:rsidRPr="00662E70" w:rsidRDefault="00662E70" w:rsidP="00662E70">
      <w:pPr>
        <w:jc w:val="both"/>
        <w:rPr>
          <w:rFonts w:ascii="Times New Roman" w:hAnsi="Times New Roman"/>
          <w:sz w:val="24"/>
          <w:lang w:eastAsia="hr-HR"/>
        </w:rPr>
      </w:pPr>
      <w:r w:rsidRPr="00662E70">
        <w:rPr>
          <w:rFonts w:ascii="Times New Roman" w:hAnsi="Times New Roman"/>
          <w:sz w:val="24"/>
          <w:lang w:eastAsia="hr-HR"/>
        </w:rPr>
        <w:tab/>
      </w:r>
    </w:p>
    <w:sectPr w:rsidR="00662E70" w:rsidRPr="00662E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C567C"/>
    <w:multiLevelType w:val="hybridMultilevel"/>
    <w:tmpl w:val="603C7520"/>
    <w:lvl w:ilvl="0" w:tplc="0409000F">
      <w:start w:val="1"/>
      <w:numFmt w:val="decimal"/>
      <w:lvlText w:val="%1."/>
      <w:lvlJc w:val="left"/>
      <w:pPr>
        <w:tabs>
          <w:tab w:val="num" w:pos="360"/>
        </w:tabs>
        <w:ind w:left="360" w:hanging="360"/>
      </w:pPr>
    </w:lvl>
    <w:lvl w:ilvl="1" w:tplc="041A000F">
      <w:start w:val="1"/>
      <w:numFmt w:val="decimal"/>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74A93FA7"/>
    <w:multiLevelType w:val="hybridMultilevel"/>
    <w:tmpl w:val="5CD25F14"/>
    <w:lvl w:ilvl="0" w:tplc="041A000F">
      <w:start w:val="1"/>
      <w:numFmt w:val="decimal"/>
      <w:lvlText w:val="%1."/>
      <w:lvlJc w:val="left"/>
      <w:pPr>
        <w:tabs>
          <w:tab w:val="num" w:pos="360"/>
        </w:tabs>
        <w:ind w:left="360" w:hanging="360"/>
      </w:pPr>
    </w:lvl>
    <w:lvl w:ilvl="1" w:tplc="041A0019">
      <w:start w:val="1"/>
      <w:numFmt w:val="lowerLetter"/>
      <w:lvlText w:val="%2."/>
      <w:lvlJc w:val="left"/>
      <w:pPr>
        <w:tabs>
          <w:tab w:val="num" w:pos="1080"/>
        </w:tabs>
        <w:ind w:left="1080" w:hanging="360"/>
      </w:pPr>
    </w:lvl>
    <w:lvl w:ilvl="2" w:tplc="041A001B">
      <w:start w:val="1"/>
      <w:numFmt w:val="lowerRoman"/>
      <w:lvlText w:val="%3."/>
      <w:lvlJc w:val="right"/>
      <w:pPr>
        <w:tabs>
          <w:tab w:val="num" w:pos="1800"/>
        </w:tabs>
        <w:ind w:left="1800" w:hanging="180"/>
      </w:pPr>
    </w:lvl>
    <w:lvl w:ilvl="3" w:tplc="041A000F">
      <w:start w:val="1"/>
      <w:numFmt w:val="decimal"/>
      <w:lvlText w:val="%4."/>
      <w:lvlJc w:val="left"/>
      <w:pPr>
        <w:tabs>
          <w:tab w:val="num" w:pos="2520"/>
        </w:tabs>
        <w:ind w:left="2520" w:hanging="360"/>
      </w:pPr>
    </w:lvl>
    <w:lvl w:ilvl="4" w:tplc="041A0019">
      <w:start w:val="1"/>
      <w:numFmt w:val="lowerLetter"/>
      <w:lvlText w:val="%5."/>
      <w:lvlJc w:val="left"/>
      <w:pPr>
        <w:tabs>
          <w:tab w:val="num" w:pos="3240"/>
        </w:tabs>
        <w:ind w:left="3240" w:hanging="360"/>
      </w:pPr>
    </w:lvl>
    <w:lvl w:ilvl="5" w:tplc="041A001B">
      <w:start w:val="1"/>
      <w:numFmt w:val="lowerRoman"/>
      <w:lvlText w:val="%6."/>
      <w:lvlJc w:val="right"/>
      <w:pPr>
        <w:tabs>
          <w:tab w:val="num" w:pos="3960"/>
        </w:tabs>
        <w:ind w:left="3960" w:hanging="180"/>
      </w:pPr>
    </w:lvl>
    <w:lvl w:ilvl="6" w:tplc="041A000F">
      <w:start w:val="1"/>
      <w:numFmt w:val="decimal"/>
      <w:lvlText w:val="%7."/>
      <w:lvlJc w:val="left"/>
      <w:pPr>
        <w:tabs>
          <w:tab w:val="num" w:pos="4680"/>
        </w:tabs>
        <w:ind w:left="4680" w:hanging="360"/>
      </w:pPr>
    </w:lvl>
    <w:lvl w:ilvl="7" w:tplc="041A0019">
      <w:start w:val="1"/>
      <w:numFmt w:val="lowerLetter"/>
      <w:lvlText w:val="%8."/>
      <w:lvlJc w:val="left"/>
      <w:pPr>
        <w:tabs>
          <w:tab w:val="num" w:pos="5400"/>
        </w:tabs>
        <w:ind w:left="5400" w:hanging="360"/>
      </w:pPr>
    </w:lvl>
    <w:lvl w:ilvl="8" w:tplc="041A001B">
      <w:start w:val="1"/>
      <w:numFmt w:val="lowerRoman"/>
      <w:lvlText w:val="%9."/>
      <w:lvlJc w:val="right"/>
      <w:pPr>
        <w:tabs>
          <w:tab w:val="num" w:pos="6120"/>
        </w:tabs>
        <w:ind w:left="6120" w:hanging="180"/>
      </w:pPr>
    </w:lvl>
  </w:abstractNum>
  <w:num w:numId="1" w16cid:durableId="1368719999">
    <w:abstractNumId w:val="0"/>
  </w:num>
  <w:num w:numId="2" w16cid:durableId="1511214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45D6"/>
    <w:rsid w:val="000C5014"/>
    <w:rsid w:val="00177F45"/>
    <w:rsid w:val="002229CD"/>
    <w:rsid w:val="003F45D6"/>
    <w:rsid w:val="004111F1"/>
    <w:rsid w:val="004D1019"/>
    <w:rsid w:val="004D5537"/>
    <w:rsid w:val="006266E0"/>
    <w:rsid w:val="00662E70"/>
    <w:rsid w:val="009A1596"/>
    <w:rsid w:val="00B272B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E9DF"/>
  <w15:docId w15:val="{CCB388C4-AD8E-4802-9BA5-78ACBCBB6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5D6"/>
    <w:pPr>
      <w:spacing w:after="0" w:line="240" w:lineRule="auto"/>
    </w:pPr>
    <w:rPr>
      <w:rFonts w:ascii="Arial" w:eastAsia="Times New Roman" w:hAnsi="Arial" w:cs="Times New Roman"/>
      <w:szCs w:val="24"/>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177F45"/>
    <w:rPr>
      <w:color w:val="0000FF" w:themeColor="hyperlink"/>
      <w:u w:val="single"/>
    </w:rPr>
  </w:style>
  <w:style w:type="character" w:styleId="Nerijeenospominjanje">
    <w:name w:val="Unresolved Mention"/>
    <w:basedOn w:val="Zadanifontodlomka"/>
    <w:uiPriority w:val="99"/>
    <w:semiHidden/>
    <w:unhideWhenUsed/>
    <w:rsid w:val="00411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obrovac.hr"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93</Words>
  <Characters>533</Characters>
  <Application>Microsoft Office Word</Application>
  <DocSecurity>0</DocSecurity>
  <Lines>4</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Slobodan</dc:creator>
  <cp:lastModifiedBy>Slobodan</cp:lastModifiedBy>
  <cp:revision>6</cp:revision>
  <cp:lastPrinted>2023-12-15T07:48:00Z</cp:lastPrinted>
  <dcterms:created xsi:type="dcterms:W3CDTF">2022-08-22T08:24:00Z</dcterms:created>
  <dcterms:modified xsi:type="dcterms:W3CDTF">2024-03-08T11:15:00Z</dcterms:modified>
</cp:coreProperties>
</file>