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729" w:rsidRPr="00D068A1" w:rsidRDefault="00BE2729" w:rsidP="00BE27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68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</w:t>
      </w:r>
      <w:r w:rsidRPr="00D068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3647E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i/>
          <w:iCs/>
          <w:noProof/>
          <w:sz w:val="28"/>
          <w:szCs w:val="28"/>
          <w:lang w:eastAsia="hr-HR"/>
        </w:rPr>
        <w:drawing>
          <wp:inline distT="0" distB="0" distL="0" distR="0" wp14:anchorId="255C17BF" wp14:editId="5907AE63">
            <wp:extent cx="622300" cy="793750"/>
            <wp:effectExtent l="0" t="0" r="6350" b="635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0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068A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</w:t>
      </w:r>
    </w:p>
    <w:p w:rsidR="00BE2729" w:rsidRPr="00D068A1" w:rsidRDefault="00BE2729" w:rsidP="00BE272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hr-HR"/>
        </w:rPr>
      </w:pPr>
    </w:p>
    <w:p w:rsidR="00BE2729" w:rsidRPr="00D068A1" w:rsidRDefault="00BE2729" w:rsidP="00BE2729">
      <w:pPr>
        <w:keepNext/>
        <w:tabs>
          <w:tab w:val="left" w:pos="3402"/>
        </w:tabs>
        <w:spacing w:after="0" w:line="240" w:lineRule="auto"/>
        <w:outlineLvl w:val="0"/>
        <w:rPr>
          <w:rFonts w:ascii="Arial" w:eastAsia="Times New Roman" w:hAnsi="Arial" w:cs="Arial"/>
          <w:b/>
          <w:bCs/>
          <w:sz w:val="28"/>
          <w:szCs w:val="28"/>
          <w:lang w:eastAsia="hr-HR"/>
        </w:rPr>
      </w:pPr>
      <w:r w:rsidRPr="00D068A1">
        <w:rPr>
          <w:rFonts w:ascii="Arial" w:eastAsia="Times New Roman" w:hAnsi="Arial" w:cs="Arial"/>
          <w:b/>
          <w:bCs/>
          <w:sz w:val="28"/>
          <w:szCs w:val="28"/>
          <w:lang w:eastAsia="hr-HR"/>
        </w:rPr>
        <w:t>REPUBLIKA  HRVATSKA</w:t>
      </w:r>
    </w:p>
    <w:p w:rsidR="00BE2729" w:rsidRPr="00D068A1" w:rsidRDefault="00BE2729" w:rsidP="00BE272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D068A1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      ZADARSKA  ŽUPANIJA        </w:t>
      </w:r>
    </w:p>
    <w:p w:rsidR="00BE2729" w:rsidRPr="00D068A1" w:rsidRDefault="00BE2729" w:rsidP="00BE2729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hr-HR"/>
        </w:rPr>
      </w:pPr>
      <w:r w:rsidRPr="00D068A1">
        <w:rPr>
          <w:rFonts w:ascii="Arial" w:eastAsia="Times New Roman" w:hAnsi="Arial" w:cs="Arial"/>
          <w:b/>
          <w:bCs/>
          <w:sz w:val="24"/>
          <w:szCs w:val="24"/>
          <w:lang w:eastAsia="hr-HR"/>
        </w:rPr>
        <w:t xml:space="preserve">            GRAD OBROVAC</w:t>
      </w:r>
    </w:p>
    <w:p w:rsidR="00BE2729" w:rsidRPr="003647E3" w:rsidRDefault="003647E3" w:rsidP="009152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       </w:t>
      </w:r>
      <w:r w:rsidRPr="003647E3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Jedinstveni u</w:t>
      </w:r>
      <w:r w:rsidRPr="0091527E">
        <w:rPr>
          <w:rFonts w:ascii="Times New Roman" w:eastAsia="Times New Roman" w:hAnsi="Times New Roman" w:cs="Times New Roman"/>
          <w:b/>
          <w:color w:val="231F20"/>
          <w:sz w:val="24"/>
          <w:szCs w:val="24"/>
          <w:lang w:eastAsia="hr-HR"/>
        </w:rPr>
        <w:t>pravni odjel</w:t>
      </w:r>
    </w:p>
    <w:p w:rsidR="003647E3" w:rsidRDefault="003647E3" w:rsidP="009152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91527E" w:rsidRPr="0091527E" w:rsidRDefault="00BE2729" w:rsidP="0091527E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KLASA</w:t>
      </w:r>
      <w:r w:rsidR="00EE3E61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: 112-02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/21-01/</w:t>
      </w:r>
      <w:r w:rsidR="00EE3E61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05</w:t>
      </w:r>
    </w:p>
    <w:p w:rsidR="0091527E" w:rsidRDefault="00BE2729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URBROJ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: 2198/23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03/1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-2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-1</w:t>
      </w:r>
    </w:p>
    <w:p w:rsidR="00555CA0" w:rsidRPr="0091527E" w:rsidRDefault="00555CA0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Obrovac, 6. prosinca 2021.</w:t>
      </w:r>
    </w:p>
    <w:p w:rsidR="00BE2729" w:rsidRDefault="00BE2729" w:rsidP="0091527E">
      <w:pPr>
        <w:shd w:val="clear" w:color="auto" w:fill="FFFFFF"/>
        <w:spacing w:before="27" w:after="0" w:line="240" w:lineRule="auto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</w:p>
    <w:p w:rsidR="0091527E" w:rsidRPr="0091527E" w:rsidRDefault="00BE2729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Pročelnica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Jedinstvenog u</w:t>
      </w:r>
      <w:r w:rsidR="0091527E"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pravnog odjela Grada Zadra na temelju članka 17. i 19. Zakona o službenicima i namještenicima u lokalnoj i područnoj (regionalnoj) samoupravi (Narodne novine broj 86/08., 61/11, 4/18 i 112/19 – dalje u tekstu ZSN) i članka 13. stavak 3. Zakona o ravnopravnosti spolova (Narodne novine broj 82/08 i 69/17) raspisuje</w:t>
      </w:r>
    </w:p>
    <w:p w:rsidR="0091527E" w:rsidRDefault="0091527E" w:rsidP="003647E3">
      <w:pPr>
        <w:shd w:val="clear" w:color="auto" w:fill="FFFFFF"/>
        <w:spacing w:before="204" w:after="72" w:line="240" w:lineRule="auto"/>
        <w:jc w:val="center"/>
        <w:textAlignment w:val="baseline"/>
        <w:rPr>
          <w:rFonts w:ascii="Minion Pro" w:eastAsia="Times New Roman" w:hAnsi="Minion Pro" w:cs="Times New Roman"/>
          <w:b/>
          <w:bCs/>
          <w:color w:val="231F20"/>
          <w:sz w:val="29"/>
          <w:szCs w:val="29"/>
          <w:lang w:eastAsia="hr-HR"/>
        </w:rPr>
      </w:pPr>
      <w:r w:rsidRPr="0091527E">
        <w:rPr>
          <w:rFonts w:ascii="Minion Pro" w:eastAsia="Times New Roman" w:hAnsi="Minion Pro" w:cs="Times New Roman"/>
          <w:b/>
          <w:bCs/>
          <w:color w:val="231F20"/>
          <w:sz w:val="29"/>
          <w:szCs w:val="29"/>
          <w:lang w:eastAsia="hr-HR"/>
        </w:rPr>
        <w:t>JAVNI NATJEČAJ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prijam u službu u Grad </w:t>
      </w:r>
      <w:r w:rsidR="00BE272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  <w:r w:rsidR="00BE272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Jedinstveni u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pravni odjel </w:t>
      </w:r>
      <w:r w:rsidR="00BE272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Odsjek 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 komunalne djelatnosti i upravljanje prostorom 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radno mjesto: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v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ši stručni suradnik za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komunalne djelatnosti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na neodređeno vrijeme – 1 izvršitelj/</w:t>
      </w:r>
      <w:proofErr w:type="spellStart"/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ica</w:t>
      </w:r>
      <w:proofErr w:type="spellEnd"/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uz obvezni probni rad od tri mjeseca.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opće uvjete za prijam u službu propisane u članku 12. stavak 1. ZSN-a: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punoljetnost,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hrvatsko državljanstvo,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zdravstvena sposobnost za obavljanje poslova radnog mjesta na koje se osoba prima.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Kandidati moraju ispunjavati i posebne uvjete za prijam u službu:</w:t>
      </w:r>
    </w:p>
    <w:p w:rsidR="00155389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magistar struke ili stručni specijalist </w:t>
      </w:r>
      <w:r w:rsidR="000E5C3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građevinskog ili pravnog smjera</w:t>
      </w:r>
      <w:r w:rsidR="00155389" w:rsidRP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najmanje 1 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godina radnog iskustva na odgova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rajućim poslovima,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položen državni ispit za rad u tijelima uprave ili bez položenog državnog ispita uz obvezu polaganja u zakonskom roku.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Natjecati se mogu kandidati koji su prema prijašnjim propisima stekli visoku stručnu spremu </w:t>
      </w:r>
      <w:r w:rsidR="00F464F4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građevinskog ili pravnog smjera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 službu ne može biti primljena osoba kod koje postoje zapreke prijma u službu propisane člancima 15. i 16. Zakona o službenicima i namještenicima u lokalnoj i područnoj regionalnoj) samoupravi (Narodne novine broj 86/08., 61/11 i 4/18), što znači da u službu ne može biti primljena osoba protiv koje se vodi kazneni postupak ili koja je pravomoćno osuđena za kazneno djelo, kao ni osoba kojoj je prestala služba u upravnom tijelu lokalne jedinice zbog teške povrede dužnosti u razdoblju od četiri godine od prestanka službe, te kojoj je prestala služba u upravnom tijelu lokalne jedinice zbog toga što nije zadovoljila na probnom radu u razdoblju od četiri godine od prestanka službe.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javni natječaj se mogu javiti osobe obaju spolova.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Uz prijavu na javni natječaj kandidati su dužni priložiti sljedeće: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životopis,</w:t>
      </w:r>
    </w:p>
    <w:p w:rsidR="0091527E" w:rsidRPr="0091527E" w:rsidRDefault="0091527E" w:rsidP="00F464F4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– dokaz o hrvatskom državljanstvu (izvornik ili preslik osobne iskaznice, putovnice ili domovnice),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izvornik ili preslik diplome kao dokaz o stručnoj spremi i struci,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radnom iskustvu – elektronički zapis (u slučaju da je osiguranik podnio zahtjev u elektroničkom obliku preko korisničkih stranica Hrvatskoga zavoda za mirovinsko osiguranje), odnosno potvrdu o podacima evidentiranim u matičnoj evidenciji Hrvatskog zavoda za mirovinsko osiguranje koju Zavod na osobna traženje osiguranika izdaje na šalterima područnih službi/ureda Hrvatskog zavoda za mirovinsko osiguranje u svrhu dokaza o traženom radnom iskustvu na odgovarajućim poslovima.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uvjerenje da se protiv kandidata ne vodi kazneni postupak (ne starije od 6 mjeseci od dana objave javnog natječaja),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– dokaz o položenom državnom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stručnom 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ispitu (ako kandidat ima položen)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vlastoručno potpisanu izjavu da ne postoje zapreke iz članaka 15. i 16. Zakona o službenicima i namještenicima u lokalnoj i područnoj (regionalnoj) samoupravi.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Uvjerenje o zdravstvenoj sposobnosti dostavlja izabrani kandidat, nakon obavijesti o izboru, a prije donošenja rješenja o prijmu u službu.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ostvaruje pravo prednosti pri zapošljavanju prema posebnim propisima dužan je u prijavi na javni natječaj pozvati se na to pravo i ima prednost u odnosu na ostale kandidate samo pod jednakim uvjetima.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može ostvariti pravo prednosti kod prijma u službu prema članku 101. Zakona o hrvatskim braniteljima iz Domovinskog rata i članovima njihovih obitelji (Narodne novine broj 121/17), članku 48.f Zakona o zaštiti vojnih i civilnih invalida rata (Narodne novine broj 33/92, 77/92, 27/93, 58/93, 2/94, 76/94, 108/95, 108/96, 82/01, 103/03 i 148/13) i članku 9. Zakona o profesionalnoj rehabilitaciji i zapošljavanju osoba s invaliditetom (Narodne novine broj 157/13, 152/14) dužan se u prijavi na javni natječaj pozvati na to pravo, te ima prednost u odnosu na ostale kandidate samo pod jednakim uvjetima. Kandidat koji se poziva na pravo prednosti prilikom zapošljavanja pod jednakim uvjetima sukladno članku 101. Zakona o hrvatskim braniteljima iz Domovinskog rata i članovima njihovih obitelji (Narodne novine br. 121/17) uz prijavu, na javni natječaj, dužan je priložiti osim svih dokaza o ispunjavanju traženih uvjeta iz javnog natječaja, dokaze iz članka 103. navedenog zakona, a to su: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rješenje o priznatom statusu hrvatskog ratnog vojnog invalida iz Domovinskog rata odnosno potvrdom o priznatom statusu hrvatskog branitelja iz Domovinskog rata ili dragovoljca iz Domovinskog rata ne stariju od šest mjeseci,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nezaposlenosti – potvrdu Hrvatskog zavoda za mirovinsko osiguranje o podacima evidentiranim u matičnoj evidenciji Hrvatskog zavoda za mirovinsko osiguranje ne starijim od mjesec dana,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rješenja, odluke ili drugog pravnog akta o prestanku prethodnog zaposlenja,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dokaz o oduzetoj roditeljskoj skrbi kada se prijavljuje dijete smrtno stradalog hrvatskog branitelja iz Domovinskog rata ili nestalog hrvatskog branitelja iz Domovinskog rata bez roditeljske skrbi,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poslodavca da radno mjesto osobe ne odgovara njegovoj stručnoj spremi (slučaju da se na javni natječaj javlja zaposleni hrvatski branitelj ili član njegove obitelji),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preslik pravomoćnog rješenja o priznatom pravu na novčanu naknadu iz članka 107. Zakona o hrvatskim braniteljima iz Domovinskog rata i članovima njihovih obitelji ili prava na zajamčenu minimalnu naknadu (ako se na javni natječaj javljaju djeca živućih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potvrdu o broju dana sudjelovanja u obrani suvereniteta Republike Hrvatske (u slučaju kad se na javni natječaj javlja hrvatski branitelj ili dijete živućeg hrvatskog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– rodni list (ako se na javni natječaj javlja dijete hrvatskog branitelja),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lastRenderedPageBreak/>
        <w:t>– rješenje o priznatom statusu člana obitelji smrtno stradalog hrvatskog branitelja iz Domovinskog rata.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Navedeni dokazi potrebni za ostvarivanje prednosti pri zapošljavanju pod jednakim uvjetima objavljeni su i mogu se naći na internetskoj stranici Ministarstva hrvatskih branitelja Republike Hrvatske https://branitelji.gov.hr/.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 u skladu s člankom 48.f Zakona o zaštiti vojnih i civilnih invalida rata (NN br. 33/92, 77/92, 27/93, 58/93, 2/94, 76/94, 108/95, 108/96, 82/01, 103/03 i 148/13) uz prijavu na javni natječaj dužan je, osim dokaza o ispunjavanju traženih uvjeta iz javnog natječaja, priložiti i rješenje, odnosno potvrdu iz koje je vidljivo spomenuto pravo te dokaz da je nezaposlen.</w:t>
      </w:r>
    </w:p>
    <w:p w:rsid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Kandidat koji se poziva na pravo prednosti prilikom zapošljavanja samo pod jednakim uvjetima, u skladu s člankom 9. Zakona o profesionalnoj rehabilitaciji i zapošljavanju osoba s invaliditetom (NN br. 157/13, 152/14), uz prijavu na javni natječaj dužan je, osim dokaza o ispunjavanju traženih uvjeta iz javnog natječaja, priložiti i dokaz o utvrđenom statusu osobe s invaliditetom.</w:t>
      </w:r>
    </w:p>
    <w:p w:rsidR="00171E7E" w:rsidRPr="00171E7E" w:rsidRDefault="00171E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171E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S obzirom da u upravnim tijelima Grada Obrovca nije osigurana </w:t>
      </w:r>
      <w:r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odgovarajuća </w:t>
      </w:r>
      <w:r w:rsidRPr="00171E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zastupljenost pripadnika srpske nacionalne manjine sukladno Ustavnom zakonu o pravima nacionalnih manjina (NN 155/02, 47/10, 80/10, 93/11, 93/11), kandidat pripadnik srpske nacionalne manjine ima pravo prednosti prilikom zapošljavanja samo pod jednakim uvjetima i pod uvjetom da se kandidat u prijavi na oglas pozove na to pravo. 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Osobe koje ne podnesu pravodobne i uredne prijave ili ne ispunjavaju formalne uvjete iz javnog natječaja, ne smatraju se kandidatima prijavljenim na javni natječaj.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Za kandidate prijavljene na javni natječaj koji ispunjavaju formalne uvjete javnog natječaja provest će se prethodna provjera znanja i sposobnosti koja se obavlja putem pisanog testiranja i intervjua.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Smatra se da je kandidat koji ne pristupi prethodnoj provjeri znanja, povukao prijavu na javni natječaj.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web-stanici www.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.hr objavit će se opis poslova te podaci o plaći radnog mjesta koje se popunjava, kao i podaci o načinu obavljanja prethodne provjere znanja i sposobnosti kandidata i iz kojeg područja, te pravni i drugi izvori za pripremanje kandidata za tu provjeru.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 navedenoj web-st</w:t>
      </w:r>
      <w:r w:rsidR="00497D80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r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anici te na oglasnoj ploči u predvorju zgrade Grada </w:t>
      </w:r>
      <w:r w:rsidR="00155389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Obrovca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 bit će objavljeno vrijeme održavanja prethodne provjere znanja i sposobnosti kandidata, najmanje pet dana prije održavanja provjere.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Prijave na javni natječaj podnose se na adresu: Grad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, Povjerenstvo za provedbu javnog natječaja »Viši stručni suradnik«,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T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rg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dr. F. Tuđmana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1, 23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45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 xml:space="preserve">0 </w:t>
      </w:r>
      <w:r w:rsidR="003647E3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Obrovac</w:t>
      </w: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, u roku od 8 dana od objave javnog natječaja u Narodnim novinama.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O rezultatima javnog natječaja kandidati će biti obaviješteni u zakonskom roku.</w:t>
      </w:r>
    </w:p>
    <w:p w:rsidR="0091527E" w:rsidRPr="0091527E" w:rsidRDefault="0091527E" w:rsidP="00171E7E">
      <w:pPr>
        <w:shd w:val="clear" w:color="auto" w:fill="FFFFFF"/>
        <w:spacing w:before="27"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</w:pPr>
      <w:r w:rsidRPr="0091527E">
        <w:rPr>
          <w:rFonts w:ascii="Times New Roman" w:eastAsia="Times New Roman" w:hAnsi="Times New Roman" w:cs="Times New Roman"/>
          <w:color w:val="231F20"/>
          <w:sz w:val="24"/>
          <w:szCs w:val="24"/>
          <w:lang w:eastAsia="hr-HR"/>
        </w:rPr>
        <w:t>Nakon izvršnosti rješenja o prijmu u službu, kandidatima koji ne budu primljeni putem pošte vratit će se dokumentacija priložena prijavi.</w:t>
      </w:r>
    </w:p>
    <w:p w:rsidR="00EE3E61" w:rsidRDefault="00EE3E61" w:rsidP="00EE3E61">
      <w:pPr>
        <w:shd w:val="clear" w:color="auto" w:fill="FFFFFF"/>
        <w:spacing w:before="27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</w:p>
    <w:p w:rsidR="0091527E" w:rsidRPr="00EE3E61" w:rsidRDefault="00EE3E61" w:rsidP="00EE3E61">
      <w:pPr>
        <w:shd w:val="clear" w:color="auto" w:fill="FFFFFF"/>
        <w:spacing w:before="27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                                                                                                                    </w:t>
      </w:r>
      <w:bookmarkStart w:id="0" w:name="_GoBack"/>
      <w:bookmarkEnd w:id="0"/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PROČELNICA</w:t>
      </w:r>
    </w:p>
    <w:p w:rsidR="00EE3E61" w:rsidRPr="00EE3E61" w:rsidRDefault="00EE3E61" w:rsidP="00EE3E61">
      <w:pPr>
        <w:shd w:val="clear" w:color="auto" w:fill="FFFFFF"/>
        <w:spacing w:before="27" w:line="24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                                                                                                              </w:t>
      </w:r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Gordana </w:t>
      </w:r>
      <w:proofErr w:type="spellStart"/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Renić</w:t>
      </w:r>
      <w:proofErr w:type="spellEnd"/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 xml:space="preserve">, dipl. </w:t>
      </w:r>
      <w:proofErr w:type="spellStart"/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oec</w:t>
      </w:r>
      <w:proofErr w:type="spellEnd"/>
      <w:r w:rsidRPr="00EE3E61">
        <w:rPr>
          <w:rFonts w:ascii="Times New Roman" w:eastAsia="Times New Roman" w:hAnsi="Times New Roman" w:cs="Times New Roman"/>
          <w:bCs/>
          <w:color w:val="231F20"/>
          <w:sz w:val="24"/>
          <w:szCs w:val="24"/>
          <w:lang w:eastAsia="hr-HR"/>
        </w:rPr>
        <w:t>.</w:t>
      </w:r>
    </w:p>
    <w:p w:rsidR="00B272B1" w:rsidRDefault="00B272B1"/>
    <w:sectPr w:rsidR="00B27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27E"/>
    <w:rsid w:val="000E5C30"/>
    <w:rsid w:val="00155389"/>
    <w:rsid w:val="00171E7E"/>
    <w:rsid w:val="003647E3"/>
    <w:rsid w:val="00497D80"/>
    <w:rsid w:val="00555CA0"/>
    <w:rsid w:val="00774F0E"/>
    <w:rsid w:val="0091527E"/>
    <w:rsid w:val="00B272B1"/>
    <w:rsid w:val="00BE2729"/>
    <w:rsid w:val="00EE3E61"/>
    <w:rsid w:val="00F4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43AB0"/>
  <w15:docId w15:val="{92183946-092D-4C83-A75A-BD761CB82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BE2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E27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7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18260">
          <w:marLeft w:val="0"/>
          <w:marRight w:val="0"/>
          <w:marTop w:val="0"/>
          <w:marBottom w:val="225"/>
          <w:divBdr>
            <w:top w:val="none" w:sz="0" w:space="15" w:color="auto"/>
            <w:left w:val="none" w:sz="0" w:space="0" w:color="auto"/>
            <w:bottom w:val="single" w:sz="6" w:space="0" w:color="E4E4E6"/>
            <w:right w:val="none" w:sz="0" w:space="0" w:color="auto"/>
          </w:divBdr>
        </w:div>
        <w:div w:id="2070111696">
          <w:marLeft w:val="0"/>
          <w:marRight w:val="0"/>
          <w:marTop w:val="0"/>
          <w:marBottom w:val="0"/>
          <w:divBdr>
            <w:top w:val="single" w:sz="6" w:space="0" w:color="E4E4E6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108208">
                  <w:marLeft w:val="0"/>
                  <w:marRight w:val="150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077774">
                      <w:marLeft w:val="0"/>
                      <w:marRight w:val="0"/>
                      <w:marTop w:val="30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920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32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1399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Slobodan</dc:creator>
  <cp:lastModifiedBy>User</cp:lastModifiedBy>
  <cp:revision>10</cp:revision>
  <cp:lastPrinted>2021-12-06T07:24:00Z</cp:lastPrinted>
  <dcterms:created xsi:type="dcterms:W3CDTF">2021-08-20T08:58:00Z</dcterms:created>
  <dcterms:modified xsi:type="dcterms:W3CDTF">2021-12-06T07:24:00Z</dcterms:modified>
</cp:coreProperties>
</file>